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23E" w:rsidRDefault="0040423E" w:rsidP="0040423E">
      <w:pPr>
        <w:rPr>
          <w:rFonts w:ascii="Times New Roman" w:hAnsi="Times New Roman"/>
        </w:rPr>
      </w:pPr>
      <w:r w:rsidRPr="009C5A63">
        <w:rPr>
          <w:rFonts w:ascii="Times New Roman" w:hAnsi="Times New Roman"/>
        </w:rPr>
        <w:t>MINUTES OF THE REGULAR MEETING OF THE CITY COUNCIL OF THE CITY OF ROUNDUP HELD ON</w:t>
      </w:r>
      <w:r w:rsidR="00A75169">
        <w:rPr>
          <w:rFonts w:ascii="Times New Roman" w:hAnsi="Times New Roman"/>
        </w:rPr>
        <w:t xml:space="preserve"> </w:t>
      </w:r>
      <w:r w:rsidR="00ED1939">
        <w:rPr>
          <w:rFonts w:ascii="Times New Roman" w:hAnsi="Times New Roman"/>
        </w:rPr>
        <w:t>April 3</w:t>
      </w:r>
      <w:r w:rsidR="00196B0F" w:rsidRPr="009C5A63">
        <w:rPr>
          <w:rFonts w:ascii="Times New Roman" w:hAnsi="Times New Roman"/>
        </w:rPr>
        <w:t>,</w:t>
      </w:r>
      <w:r w:rsidR="002710F7">
        <w:rPr>
          <w:rFonts w:ascii="Times New Roman" w:hAnsi="Times New Roman"/>
        </w:rPr>
        <w:t xml:space="preserve"> 2018</w:t>
      </w:r>
      <w:r w:rsidR="00E6711D" w:rsidRPr="009C5A63">
        <w:rPr>
          <w:rFonts w:ascii="Times New Roman" w:hAnsi="Times New Roman"/>
        </w:rPr>
        <w:t xml:space="preserve"> AT</w:t>
      </w:r>
      <w:r w:rsidR="00971D16">
        <w:rPr>
          <w:rFonts w:ascii="Times New Roman" w:hAnsi="Times New Roman"/>
        </w:rPr>
        <w:t xml:space="preserve"> </w:t>
      </w:r>
      <w:r w:rsidR="00ED1939">
        <w:rPr>
          <w:rFonts w:ascii="Times New Roman" w:hAnsi="Times New Roman"/>
        </w:rPr>
        <w:t>7:00</w:t>
      </w:r>
      <w:r w:rsidR="00A655BD" w:rsidRPr="009C5A63">
        <w:rPr>
          <w:rFonts w:ascii="Times New Roman" w:hAnsi="Times New Roman"/>
        </w:rPr>
        <w:t xml:space="preserve"> p.m.</w:t>
      </w:r>
      <w:r w:rsidR="00A43EBB" w:rsidRPr="009C5A63">
        <w:rPr>
          <w:rFonts w:ascii="Times New Roman" w:hAnsi="Times New Roman"/>
        </w:rPr>
        <w:t xml:space="preserve"> CITY COUNCIL CHAMBERS.</w:t>
      </w:r>
    </w:p>
    <w:p w:rsidR="0032385D" w:rsidRDefault="0032385D" w:rsidP="0040423E">
      <w:pPr>
        <w:rPr>
          <w:rFonts w:ascii="Times New Roman" w:hAnsi="Times New Roman"/>
        </w:rPr>
      </w:pPr>
    </w:p>
    <w:p w:rsidR="009B7773" w:rsidRPr="009C5A63" w:rsidRDefault="0032385D" w:rsidP="0040423E">
      <w:pPr>
        <w:rPr>
          <w:rFonts w:ascii="Times New Roman" w:hAnsi="Times New Roman"/>
        </w:rPr>
      </w:pPr>
      <w:r>
        <w:rPr>
          <w:rFonts w:ascii="Times New Roman" w:hAnsi="Times New Roman"/>
        </w:rPr>
        <w:t xml:space="preserve">    </w:t>
      </w:r>
      <w:r w:rsidR="0040423E" w:rsidRPr="009C5A63">
        <w:rPr>
          <w:rFonts w:ascii="Times New Roman" w:hAnsi="Times New Roman"/>
        </w:rPr>
        <w:t>The meeting was cal</w:t>
      </w:r>
      <w:r w:rsidR="002C6690" w:rsidRPr="009C5A63">
        <w:rPr>
          <w:rFonts w:ascii="Times New Roman" w:hAnsi="Times New Roman"/>
        </w:rPr>
        <w:t xml:space="preserve">led to order by </w:t>
      </w:r>
      <w:r w:rsidR="00573FDF" w:rsidRPr="009C5A63">
        <w:rPr>
          <w:rFonts w:ascii="Times New Roman" w:hAnsi="Times New Roman"/>
        </w:rPr>
        <w:t>Mayor Jones</w:t>
      </w:r>
      <w:r w:rsidR="0040423E" w:rsidRPr="009C5A63">
        <w:rPr>
          <w:rFonts w:ascii="Times New Roman" w:hAnsi="Times New Roman"/>
        </w:rPr>
        <w:t xml:space="preserve">.  </w:t>
      </w:r>
      <w:r w:rsidR="009A258A" w:rsidRPr="009C5A63">
        <w:rPr>
          <w:rFonts w:ascii="Times New Roman" w:hAnsi="Times New Roman"/>
        </w:rPr>
        <w:t>Clerk/Treasurer Lanter</w:t>
      </w:r>
      <w:r w:rsidR="003C25BD" w:rsidRPr="009C5A63">
        <w:rPr>
          <w:rFonts w:ascii="Times New Roman" w:hAnsi="Times New Roman"/>
        </w:rPr>
        <w:t xml:space="preserve"> c</w:t>
      </w:r>
      <w:r w:rsidR="00D757C2" w:rsidRPr="009C5A63">
        <w:rPr>
          <w:rFonts w:ascii="Times New Roman" w:hAnsi="Times New Roman"/>
        </w:rPr>
        <w:t>onducted</w:t>
      </w:r>
      <w:r w:rsidR="003C25BD" w:rsidRPr="009C5A63">
        <w:rPr>
          <w:rFonts w:ascii="Times New Roman" w:hAnsi="Times New Roman"/>
        </w:rPr>
        <w:t xml:space="preserve"> roll </w:t>
      </w:r>
      <w:r w:rsidR="00D757C2" w:rsidRPr="009C5A63">
        <w:rPr>
          <w:rFonts w:ascii="Times New Roman" w:hAnsi="Times New Roman"/>
        </w:rPr>
        <w:t xml:space="preserve">call </w:t>
      </w:r>
      <w:r w:rsidR="003C25BD" w:rsidRPr="009C5A63">
        <w:rPr>
          <w:rFonts w:ascii="Times New Roman" w:hAnsi="Times New Roman"/>
        </w:rPr>
        <w:t>with c</w:t>
      </w:r>
      <w:r w:rsidR="0040423E" w:rsidRPr="009C5A63">
        <w:rPr>
          <w:rFonts w:ascii="Times New Roman" w:hAnsi="Times New Roman"/>
        </w:rPr>
        <w:t>ouncil members</w:t>
      </w:r>
      <w:r w:rsidR="00ED1939">
        <w:rPr>
          <w:rFonts w:ascii="Times New Roman" w:hAnsi="Times New Roman"/>
        </w:rPr>
        <w:t xml:space="preserve"> Picchioni,</w:t>
      </w:r>
      <w:r w:rsidR="00971D16">
        <w:rPr>
          <w:rFonts w:ascii="Times New Roman" w:hAnsi="Times New Roman"/>
        </w:rPr>
        <w:t xml:space="preserve"> </w:t>
      </w:r>
      <w:r w:rsidR="00D12A8A" w:rsidRPr="009C5A63">
        <w:rPr>
          <w:rFonts w:ascii="Times New Roman" w:hAnsi="Times New Roman"/>
        </w:rPr>
        <w:t>Liggett,</w:t>
      </w:r>
      <w:r w:rsidR="00A75169">
        <w:rPr>
          <w:rFonts w:ascii="Times New Roman" w:hAnsi="Times New Roman"/>
        </w:rPr>
        <w:t xml:space="preserve"> </w:t>
      </w:r>
      <w:r w:rsidR="00691DDA">
        <w:rPr>
          <w:rFonts w:ascii="Times New Roman" w:hAnsi="Times New Roman"/>
        </w:rPr>
        <w:t>Weitzeil,</w:t>
      </w:r>
      <w:r w:rsidR="00ED1939">
        <w:rPr>
          <w:rFonts w:ascii="Times New Roman" w:hAnsi="Times New Roman"/>
        </w:rPr>
        <w:t xml:space="preserve"> Perrella,</w:t>
      </w:r>
      <w:r w:rsidR="00691DDA">
        <w:rPr>
          <w:rFonts w:ascii="Times New Roman" w:hAnsi="Times New Roman"/>
        </w:rPr>
        <w:t xml:space="preserve"> Toombs </w:t>
      </w:r>
      <w:r>
        <w:rPr>
          <w:rFonts w:ascii="Times New Roman" w:hAnsi="Times New Roman"/>
        </w:rPr>
        <w:t xml:space="preserve">and Fisher </w:t>
      </w:r>
      <w:r w:rsidR="001A756A">
        <w:rPr>
          <w:rFonts w:ascii="Times New Roman" w:hAnsi="Times New Roman"/>
        </w:rPr>
        <w:t>present</w:t>
      </w:r>
      <w:r w:rsidR="00C41BDC" w:rsidRPr="009C5A63">
        <w:rPr>
          <w:rFonts w:ascii="Times New Roman" w:hAnsi="Times New Roman"/>
        </w:rPr>
        <w:t>.</w:t>
      </w:r>
      <w:r w:rsidR="009636EC" w:rsidRPr="009C5A63">
        <w:rPr>
          <w:rFonts w:ascii="Times New Roman" w:hAnsi="Times New Roman"/>
        </w:rPr>
        <w:t xml:space="preserve"> </w:t>
      </w:r>
      <w:r w:rsidR="00C41BDC" w:rsidRPr="009C5A63">
        <w:rPr>
          <w:rFonts w:ascii="Times New Roman" w:hAnsi="Times New Roman"/>
        </w:rPr>
        <w:t xml:space="preserve"> </w:t>
      </w:r>
      <w:r w:rsidR="007F3340" w:rsidRPr="009C5A63">
        <w:rPr>
          <w:rFonts w:ascii="Times New Roman" w:hAnsi="Times New Roman"/>
        </w:rPr>
        <w:t xml:space="preserve">Also </w:t>
      </w:r>
      <w:r w:rsidR="009636EC" w:rsidRPr="009C5A63">
        <w:rPr>
          <w:rFonts w:ascii="Times New Roman" w:hAnsi="Times New Roman"/>
        </w:rPr>
        <w:t xml:space="preserve">present were </w:t>
      </w:r>
      <w:r w:rsidRPr="009C5A63">
        <w:rPr>
          <w:rFonts w:ascii="Times New Roman" w:hAnsi="Times New Roman"/>
        </w:rPr>
        <w:t>Director Sibley</w:t>
      </w:r>
      <w:r>
        <w:rPr>
          <w:rFonts w:ascii="Times New Roman" w:hAnsi="Times New Roman"/>
        </w:rPr>
        <w:t xml:space="preserve">, Assistant Clerk Mann and </w:t>
      </w:r>
      <w:r w:rsidR="00490E35">
        <w:rPr>
          <w:rFonts w:ascii="Times New Roman" w:hAnsi="Times New Roman"/>
        </w:rPr>
        <w:t>Attorney Lundvall</w:t>
      </w:r>
      <w:r w:rsidR="00971D16">
        <w:rPr>
          <w:rFonts w:ascii="Times New Roman" w:hAnsi="Times New Roman"/>
        </w:rPr>
        <w:t xml:space="preserve"> via phone.  </w:t>
      </w:r>
      <w:r w:rsidR="00ED1939">
        <w:rPr>
          <w:rFonts w:ascii="Times New Roman" w:hAnsi="Times New Roman"/>
        </w:rPr>
        <w:t>Schladweiler</w:t>
      </w:r>
      <w:r w:rsidR="00A75169">
        <w:rPr>
          <w:rFonts w:ascii="Times New Roman" w:hAnsi="Times New Roman"/>
        </w:rPr>
        <w:t xml:space="preserve"> and </w:t>
      </w:r>
      <w:r w:rsidR="00ED1939">
        <w:rPr>
          <w:rFonts w:ascii="Times New Roman" w:hAnsi="Times New Roman"/>
        </w:rPr>
        <w:t>Griffith III</w:t>
      </w:r>
      <w:r w:rsidR="00A75169">
        <w:rPr>
          <w:rFonts w:ascii="Times New Roman" w:hAnsi="Times New Roman"/>
        </w:rPr>
        <w:t xml:space="preserve"> were</w:t>
      </w:r>
      <w:r w:rsidR="009636EC" w:rsidRPr="009C5A63">
        <w:rPr>
          <w:rFonts w:ascii="Times New Roman" w:hAnsi="Times New Roman"/>
        </w:rPr>
        <w:t xml:space="preserve"> absent.</w:t>
      </w:r>
    </w:p>
    <w:p w:rsidR="00A971EB" w:rsidRPr="009C5A63" w:rsidRDefault="00A971EB" w:rsidP="0040423E">
      <w:pPr>
        <w:rPr>
          <w:rFonts w:ascii="Times New Roman" w:hAnsi="Times New Roman"/>
        </w:rPr>
      </w:pPr>
    </w:p>
    <w:p w:rsidR="00F92AEB" w:rsidRPr="009C5A63" w:rsidRDefault="007C051B">
      <w:pPr>
        <w:rPr>
          <w:rFonts w:ascii="Times New Roman" w:hAnsi="Times New Roman"/>
          <w:i/>
        </w:rPr>
      </w:pPr>
      <w:r>
        <w:rPr>
          <w:rFonts w:ascii="Times New Roman" w:hAnsi="Times New Roman"/>
          <w:i/>
        </w:rPr>
        <w:t xml:space="preserve">     </w:t>
      </w:r>
      <w:r w:rsidR="008B5E7F" w:rsidRPr="009C5A63">
        <w:rPr>
          <w:rFonts w:ascii="Times New Roman" w:hAnsi="Times New Roman"/>
          <w:i/>
        </w:rPr>
        <w:t>Moved by</w:t>
      </w:r>
      <w:r w:rsidR="0039372A" w:rsidRPr="009C5A63">
        <w:rPr>
          <w:rFonts w:ascii="Times New Roman" w:hAnsi="Times New Roman"/>
          <w:i/>
        </w:rPr>
        <w:t xml:space="preserve"> </w:t>
      </w:r>
      <w:r w:rsidR="008E1BE7">
        <w:rPr>
          <w:rFonts w:ascii="Times New Roman" w:hAnsi="Times New Roman"/>
          <w:i/>
        </w:rPr>
        <w:t>Liggett</w:t>
      </w:r>
      <w:r w:rsidR="00670CB6" w:rsidRPr="009C5A63">
        <w:rPr>
          <w:rFonts w:ascii="Times New Roman" w:hAnsi="Times New Roman"/>
          <w:i/>
        </w:rPr>
        <w:t>,</w:t>
      </w:r>
      <w:r w:rsidR="00DC5FFE" w:rsidRPr="009C5A63">
        <w:rPr>
          <w:rFonts w:ascii="Times New Roman" w:hAnsi="Times New Roman"/>
          <w:i/>
        </w:rPr>
        <w:t xml:space="preserve"> seconded by</w:t>
      </w:r>
      <w:r w:rsidR="003B237B" w:rsidRPr="009C5A63">
        <w:rPr>
          <w:rFonts w:ascii="Times New Roman" w:hAnsi="Times New Roman"/>
          <w:i/>
        </w:rPr>
        <w:t xml:space="preserve"> </w:t>
      </w:r>
      <w:r w:rsidR="00ED1939">
        <w:rPr>
          <w:rFonts w:ascii="Times New Roman" w:hAnsi="Times New Roman"/>
          <w:i/>
        </w:rPr>
        <w:t>Picchioni</w:t>
      </w:r>
      <w:r w:rsidR="00CC11BB">
        <w:rPr>
          <w:rFonts w:ascii="Times New Roman" w:hAnsi="Times New Roman"/>
          <w:i/>
        </w:rPr>
        <w:t xml:space="preserve"> </w:t>
      </w:r>
      <w:r w:rsidR="00A43EBB" w:rsidRPr="009C5A63">
        <w:rPr>
          <w:rFonts w:ascii="Times New Roman" w:hAnsi="Times New Roman"/>
          <w:i/>
        </w:rPr>
        <w:t xml:space="preserve">to approve the </w:t>
      </w:r>
      <w:r w:rsidR="006C1413" w:rsidRPr="009C5A63">
        <w:rPr>
          <w:rFonts w:ascii="Times New Roman" w:hAnsi="Times New Roman"/>
          <w:i/>
        </w:rPr>
        <w:t>minutes of</w:t>
      </w:r>
      <w:r w:rsidR="00132CFA" w:rsidRPr="009C5A63">
        <w:rPr>
          <w:rFonts w:ascii="Times New Roman" w:hAnsi="Times New Roman"/>
          <w:i/>
        </w:rPr>
        <w:t xml:space="preserve"> the </w:t>
      </w:r>
      <w:r w:rsidR="00ED1939">
        <w:rPr>
          <w:rFonts w:ascii="Times New Roman" w:hAnsi="Times New Roman"/>
          <w:i/>
        </w:rPr>
        <w:t>March 20</w:t>
      </w:r>
      <w:r w:rsidR="006F2812" w:rsidRPr="009C5A63">
        <w:rPr>
          <w:rFonts w:ascii="Times New Roman" w:hAnsi="Times New Roman"/>
          <w:i/>
        </w:rPr>
        <w:t>,</w:t>
      </w:r>
      <w:r w:rsidR="00196B0F" w:rsidRPr="009C5A63">
        <w:rPr>
          <w:rFonts w:ascii="Times New Roman" w:hAnsi="Times New Roman"/>
          <w:i/>
        </w:rPr>
        <w:t xml:space="preserve"> 201</w:t>
      </w:r>
      <w:r w:rsidR="008E1BE7">
        <w:rPr>
          <w:rFonts w:ascii="Times New Roman" w:hAnsi="Times New Roman"/>
          <w:i/>
        </w:rPr>
        <w:t>8</w:t>
      </w:r>
      <w:r w:rsidR="00196B0F" w:rsidRPr="009C5A63">
        <w:rPr>
          <w:rFonts w:ascii="Times New Roman" w:hAnsi="Times New Roman"/>
          <w:i/>
        </w:rPr>
        <w:t xml:space="preserve"> meeting</w:t>
      </w:r>
      <w:r w:rsidR="00A75169">
        <w:rPr>
          <w:rFonts w:ascii="Times New Roman" w:hAnsi="Times New Roman"/>
          <w:i/>
        </w:rPr>
        <w:t xml:space="preserve"> after</w:t>
      </w:r>
      <w:r w:rsidR="008E1BE7">
        <w:rPr>
          <w:rFonts w:ascii="Times New Roman" w:hAnsi="Times New Roman"/>
          <w:i/>
        </w:rPr>
        <w:t xml:space="preserve"> correction is made</w:t>
      </w:r>
      <w:r w:rsidR="00A75169">
        <w:rPr>
          <w:rFonts w:ascii="Times New Roman" w:hAnsi="Times New Roman"/>
          <w:i/>
        </w:rPr>
        <w:t xml:space="preserve"> to </w:t>
      </w:r>
      <w:r w:rsidR="00ED1939">
        <w:rPr>
          <w:rFonts w:ascii="Times New Roman" w:hAnsi="Times New Roman"/>
          <w:i/>
        </w:rPr>
        <w:t>the spelling of Bette Ross’ name, an apostrophe is place in the word Roundup</w:t>
      </w:r>
      <w:r w:rsidR="00883BD7">
        <w:rPr>
          <w:rFonts w:ascii="Times New Roman" w:hAnsi="Times New Roman"/>
          <w:i/>
        </w:rPr>
        <w:t>s</w:t>
      </w:r>
      <w:r w:rsidR="00ED1939">
        <w:rPr>
          <w:rFonts w:ascii="Times New Roman" w:hAnsi="Times New Roman"/>
          <w:i/>
        </w:rPr>
        <w:t xml:space="preserve"> and change the name from Roundup Record to Roundup Herald.</w:t>
      </w:r>
      <w:r w:rsidR="00971D16">
        <w:rPr>
          <w:rFonts w:ascii="Times New Roman" w:hAnsi="Times New Roman"/>
          <w:i/>
        </w:rPr>
        <w:t xml:space="preserve">  </w:t>
      </w:r>
      <w:r w:rsidR="00971D16" w:rsidRPr="009C5A63">
        <w:rPr>
          <w:rFonts w:ascii="Times New Roman" w:hAnsi="Times New Roman"/>
          <w:i/>
        </w:rPr>
        <w:t>All</w:t>
      </w:r>
      <w:r w:rsidR="0040423E" w:rsidRPr="009C5A63">
        <w:rPr>
          <w:rFonts w:ascii="Times New Roman" w:hAnsi="Times New Roman"/>
          <w:i/>
        </w:rPr>
        <w:t xml:space="preserve"> in favor. Motion carried.</w:t>
      </w:r>
    </w:p>
    <w:p w:rsidR="003049FE" w:rsidRDefault="003049FE" w:rsidP="008C5150">
      <w:pPr>
        <w:rPr>
          <w:rFonts w:ascii="Times New Roman" w:hAnsi="Times New Roman"/>
        </w:rPr>
      </w:pPr>
    </w:p>
    <w:p w:rsidR="008C5150" w:rsidRPr="004E0815" w:rsidRDefault="003049FE" w:rsidP="008C5150">
      <w:pPr>
        <w:rPr>
          <w:rFonts w:ascii="Times New Roman" w:hAnsi="Times New Roman"/>
          <w:i/>
        </w:rPr>
      </w:pPr>
      <w:r>
        <w:rPr>
          <w:rFonts w:ascii="Times New Roman" w:hAnsi="Times New Roman"/>
        </w:rPr>
        <w:t xml:space="preserve">     </w:t>
      </w:r>
      <w:r w:rsidR="009636EC" w:rsidRPr="009C5A63">
        <w:rPr>
          <w:rFonts w:ascii="Times New Roman" w:hAnsi="Times New Roman"/>
          <w:i/>
        </w:rPr>
        <w:t xml:space="preserve">Moved by </w:t>
      </w:r>
      <w:r w:rsidR="00ED1939">
        <w:rPr>
          <w:rFonts w:ascii="Times New Roman" w:hAnsi="Times New Roman"/>
          <w:i/>
        </w:rPr>
        <w:t>Picchioni</w:t>
      </w:r>
      <w:r w:rsidR="002710F7">
        <w:rPr>
          <w:rFonts w:ascii="Times New Roman" w:hAnsi="Times New Roman"/>
          <w:i/>
        </w:rPr>
        <w:t>,</w:t>
      </w:r>
      <w:r w:rsidR="009636EC" w:rsidRPr="009C5A63">
        <w:rPr>
          <w:rFonts w:ascii="Times New Roman" w:hAnsi="Times New Roman"/>
          <w:i/>
        </w:rPr>
        <w:t xml:space="preserve"> seconded by </w:t>
      </w:r>
      <w:r w:rsidR="00A75169">
        <w:rPr>
          <w:rFonts w:ascii="Times New Roman" w:hAnsi="Times New Roman"/>
          <w:i/>
        </w:rPr>
        <w:t>Fisher</w:t>
      </w:r>
      <w:r w:rsidR="00490E35">
        <w:rPr>
          <w:rFonts w:ascii="Times New Roman" w:hAnsi="Times New Roman"/>
          <w:i/>
        </w:rPr>
        <w:t xml:space="preserve"> </w:t>
      </w:r>
      <w:r w:rsidR="009636EC" w:rsidRPr="009C5A63">
        <w:rPr>
          <w:rFonts w:ascii="Times New Roman" w:hAnsi="Times New Roman"/>
          <w:i/>
        </w:rPr>
        <w:t xml:space="preserve">to approve agenda. </w:t>
      </w:r>
      <w:r w:rsidR="00C15F9C">
        <w:rPr>
          <w:rFonts w:ascii="Times New Roman" w:hAnsi="Times New Roman"/>
          <w:i/>
        </w:rPr>
        <w:t xml:space="preserve"> </w:t>
      </w:r>
      <w:r w:rsidR="009636EC" w:rsidRPr="009C5A63">
        <w:rPr>
          <w:rFonts w:ascii="Times New Roman" w:hAnsi="Times New Roman"/>
          <w:i/>
        </w:rPr>
        <w:t>All in favor. Motion carried.</w:t>
      </w:r>
    </w:p>
    <w:p w:rsidR="00FF1FE8" w:rsidRDefault="00FF1FE8">
      <w:pPr>
        <w:rPr>
          <w:rFonts w:ascii="Times New Roman" w:hAnsi="Times New Roman"/>
        </w:rPr>
      </w:pPr>
    </w:p>
    <w:p w:rsidR="006912C1" w:rsidRDefault="00DF5682" w:rsidP="00435290">
      <w:pPr>
        <w:rPr>
          <w:rFonts w:ascii="Times New Roman" w:hAnsi="Times New Roman"/>
        </w:rPr>
      </w:pPr>
      <w:r>
        <w:rPr>
          <w:rFonts w:ascii="Times New Roman" w:hAnsi="Times New Roman"/>
        </w:rPr>
        <w:t xml:space="preserve">     </w:t>
      </w:r>
      <w:r w:rsidR="00ED1939">
        <w:rPr>
          <w:rFonts w:ascii="Times New Roman" w:hAnsi="Times New Roman"/>
        </w:rPr>
        <w:t xml:space="preserve">Public Comment from </w:t>
      </w:r>
      <w:r w:rsidR="006912C1">
        <w:rPr>
          <w:rFonts w:ascii="Times New Roman" w:hAnsi="Times New Roman"/>
        </w:rPr>
        <w:t>Gene and Delores Desjarlais of the Tree Board Committee</w:t>
      </w:r>
      <w:r w:rsidR="009913D9">
        <w:rPr>
          <w:rFonts w:ascii="Times New Roman" w:hAnsi="Times New Roman"/>
        </w:rPr>
        <w:t xml:space="preserve">.  </w:t>
      </w:r>
      <w:r w:rsidR="00196D1E">
        <w:rPr>
          <w:rFonts w:ascii="Times New Roman" w:hAnsi="Times New Roman"/>
        </w:rPr>
        <w:t>They thanked the Mayor for her support</w:t>
      </w:r>
      <w:r w:rsidR="00432479">
        <w:rPr>
          <w:rFonts w:ascii="Times New Roman" w:hAnsi="Times New Roman"/>
        </w:rPr>
        <w:t>,</w:t>
      </w:r>
      <w:r w:rsidR="00196D1E">
        <w:rPr>
          <w:rFonts w:ascii="Times New Roman" w:hAnsi="Times New Roman"/>
        </w:rPr>
        <w:t xml:space="preserve"> </w:t>
      </w:r>
      <w:r w:rsidR="00336E71">
        <w:rPr>
          <w:rFonts w:ascii="Times New Roman" w:hAnsi="Times New Roman"/>
        </w:rPr>
        <w:t>and</w:t>
      </w:r>
      <w:r w:rsidR="00620360">
        <w:rPr>
          <w:rFonts w:ascii="Times New Roman" w:hAnsi="Times New Roman"/>
        </w:rPr>
        <w:t xml:space="preserve"> for </w:t>
      </w:r>
      <w:r w:rsidR="00336E71">
        <w:rPr>
          <w:rFonts w:ascii="Times New Roman" w:hAnsi="Times New Roman"/>
        </w:rPr>
        <w:t xml:space="preserve">attending the Lewistown meeting where they were presented a </w:t>
      </w:r>
      <w:r w:rsidR="00022177">
        <w:rPr>
          <w:rFonts w:ascii="Times New Roman" w:hAnsi="Times New Roman"/>
        </w:rPr>
        <w:t xml:space="preserve">plaque </w:t>
      </w:r>
      <w:r w:rsidR="00336E71">
        <w:rPr>
          <w:rFonts w:ascii="Times New Roman" w:hAnsi="Times New Roman"/>
        </w:rPr>
        <w:t xml:space="preserve">for the </w:t>
      </w:r>
      <w:r w:rsidR="00EB6E7A">
        <w:rPr>
          <w:rFonts w:ascii="Times New Roman" w:hAnsi="Times New Roman"/>
        </w:rPr>
        <w:t xml:space="preserve">2017 </w:t>
      </w:r>
      <w:r w:rsidR="00336E71">
        <w:rPr>
          <w:rFonts w:ascii="Times New Roman" w:hAnsi="Times New Roman"/>
        </w:rPr>
        <w:t xml:space="preserve">Urban Outstanding Forestry </w:t>
      </w:r>
      <w:r w:rsidR="00022177">
        <w:rPr>
          <w:rFonts w:ascii="Times New Roman" w:hAnsi="Times New Roman"/>
        </w:rPr>
        <w:t xml:space="preserve">Project </w:t>
      </w:r>
      <w:r w:rsidR="00336E71">
        <w:rPr>
          <w:rFonts w:ascii="Times New Roman" w:hAnsi="Times New Roman"/>
        </w:rPr>
        <w:t>along with a $600.00 grant</w:t>
      </w:r>
      <w:r w:rsidR="00022177">
        <w:rPr>
          <w:rFonts w:ascii="Times New Roman" w:hAnsi="Times New Roman"/>
        </w:rPr>
        <w:t xml:space="preserve"> </w:t>
      </w:r>
      <w:r w:rsidR="00620360">
        <w:rPr>
          <w:rFonts w:ascii="Times New Roman" w:hAnsi="Times New Roman"/>
        </w:rPr>
        <w:t>for</w:t>
      </w:r>
      <w:r w:rsidR="00022177">
        <w:rPr>
          <w:rFonts w:ascii="Times New Roman" w:hAnsi="Times New Roman"/>
        </w:rPr>
        <w:t xml:space="preserve"> pruning and removal of trees</w:t>
      </w:r>
      <w:r w:rsidR="00336E71">
        <w:rPr>
          <w:rFonts w:ascii="Times New Roman" w:hAnsi="Times New Roman"/>
        </w:rPr>
        <w:t>.</w:t>
      </w:r>
      <w:r w:rsidR="00196D1E">
        <w:rPr>
          <w:rFonts w:ascii="Times New Roman" w:hAnsi="Times New Roman"/>
        </w:rPr>
        <w:t xml:space="preserve"> </w:t>
      </w:r>
      <w:r w:rsidR="00523ACC">
        <w:rPr>
          <w:rFonts w:ascii="Times New Roman" w:hAnsi="Times New Roman"/>
        </w:rPr>
        <w:t>The plaque was made out of Montana fir and made by</w:t>
      </w:r>
      <w:r w:rsidR="00432479">
        <w:rPr>
          <w:rFonts w:ascii="Times New Roman" w:hAnsi="Times New Roman"/>
        </w:rPr>
        <w:t xml:space="preserve"> the</w:t>
      </w:r>
      <w:r w:rsidR="00523ACC">
        <w:rPr>
          <w:rFonts w:ascii="Times New Roman" w:hAnsi="Times New Roman"/>
        </w:rPr>
        <w:t xml:space="preserve"> Kalispell High School wood shop class. A new program will be in place for Northwestern Energy to remove trees under major power lines. About 20 trees this year will be removed.  The cost to replace them will be about $250.00 a tree.  </w:t>
      </w:r>
      <w:r w:rsidR="00196D1E">
        <w:rPr>
          <w:rFonts w:ascii="Times New Roman" w:hAnsi="Times New Roman"/>
        </w:rPr>
        <w:t xml:space="preserve">The committee is almost done with 1A of the </w:t>
      </w:r>
      <w:r w:rsidR="00432479">
        <w:rPr>
          <w:rFonts w:ascii="Times New Roman" w:hAnsi="Times New Roman"/>
        </w:rPr>
        <w:t xml:space="preserve">three </w:t>
      </w:r>
      <w:r w:rsidR="00196D1E">
        <w:rPr>
          <w:rFonts w:ascii="Times New Roman" w:hAnsi="Times New Roman"/>
        </w:rPr>
        <w:t xml:space="preserve">grid. </w:t>
      </w:r>
      <w:r w:rsidR="00FE510C">
        <w:rPr>
          <w:rFonts w:ascii="Times New Roman" w:hAnsi="Times New Roman"/>
        </w:rPr>
        <w:t xml:space="preserve"> The Committee </w:t>
      </w:r>
      <w:r w:rsidR="00EB6E7A">
        <w:rPr>
          <w:rFonts w:ascii="Times New Roman" w:hAnsi="Times New Roman"/>
        </w:rPr>
        <w:t>would like to invite</w:t>
      </w:r>
      <w:r>
        <w:rPr>
          <w:rFonts w:ascii="Times New Roman" w:hAnsi="Times New Roman"/>
        </w:rPr>
        <w:t xml:space="preserve"> </w:t>
      </w:r>
      <w:r w:rsidR="00EB6E7A">
        <w:rPr>
          <w:rFonts w:ascii="Times New Roman" w:hAnsi="Times New Roman"/>
        </w:rPr>
        <w:t>residents of Roundup to participate in a cost share program</w:t>
      </w:r>
      <w:r w:rsidR="00FE510C">
        <w:rPr>
          <w:rFonts w:ascii="Times New Roman" w:hAnsi="Times New Roman"/>
        </w:rPr>
        <w:t xml:space="preserve"> </w:t>
      </w:r>
      <w:r w:rsidR="00EB6E7A">
        <w:rPr>
          <w:rFonts w:ascii="Times New Roman" w:hAnsi="Times New Roman"/>
        </w:rPr>
        <w:t xml:space="preserve">to </w:t>
      </w:r>
      <w:r w:rsidR="00432479">
        <w:rPr>
          <w:rFonts w:ascii="Times New Roman" w:hAnsi="Times New Roman"/>
        </w:rPr>
        <w:t xml:space="preserve">replace and </w:t>
      </w:r>
      <w:r w:rsidR="00FE510C">
        <w:rPr>
          <w:rFonts w:ascii="Times New Roman" w:hAnsi="Times New Roman"/>
        </w:rPr>
        <w:t xml:space="preserve">plant trees. </w:t>
      </w:r>
      <w:r>
        <w:rPr>
          <w:rFonts w:ascii="Times New Roman" w:hAnsi="Times New Roman"/>
        </w:rPr>
        <w:t xml:space="preserve"> Arbor Day will be May 4, 2018 at 10:00am.  </w:t>
      </w:r>
    </w:p>
    <w:p w:rsidR="0027241E" w:rsidRDefault="005B5E52" w:rsidP="00435290">
      <w:pPr>
        <w:rPr>
          <w:rFonts w:ascii="Times New Roman" w:hAnsi="Times New Roman"/>
        </w:rPr>
      </w:pPr>
      <w:r>
        <w:rPr>
          <w:rFonts w:ascii="Times New Roman" w:hAnsi="Times New Roman"/>
        </w:rPr>
        <w:t xml:space="preserve">    </w:t>
      </w:r>
    </w:p>
    <w:p w:rsidR="00022177" w:rsidRDefault="00DF5682" w:rsidP="00435290">
      <w:pPr>
        <w:rPr>
          <w:rFonts w:ascii="Times New Roman" w:hAnsi="Times New Roman"/>
        </w:rPr>
      </w:pPr>
      <w:r>
        <w:rPr>
          <w:rFonts w:ascii="Times New Roman" w:hAnsi="Times New Roman"/>
        </w:rPr>
        <w:t xml:space="preserve">     </w:t>
      </w:r>
      <w:r w:rsidR="001F4395" w:rsidRPr="009C5A63">
        <w:rPr>
          <w:rFonts w:ascii="Times New Roman" w:hAnsi="Times New Roman"/>
        </w:rPr>
        <w:t xml:space="preserve">Mayor </w:t>
      </w:r>
      <w:r w:rsidR="008F6151" w:rsidRPr="009C5A63">
        <w:rPr>
          <w:rFonts w:ascii="Times New Roman" w:hAnsi="Times New Roman"/>
        </w:rPr>
        <w:t>Jones</w:t>
      </w:r>
      <w:r w:rsidR="00022177">
        <w:rPr>
          <w:rFonts w:ascii="Times New Roman" w:hAnsi="Times New Roman"/>
        </w:rPr>
        <w:t>-</w:t>
      </w:r>
      <w:r>
        <w:rPr>
          <w:rFonts w:ascii="Times New Roman" w:hAnsi="Times New Roman"/>
        </w:rPr>
        <w:t xml:space="preserve"> </w:t>
      </w:r>
      <w:r w:rsidR="00141B09">
        <w:rPr>
          <w:rFonts w:ascii="Times New Roman" w:hAnsi="Times New Roman"/>
        </w:rPr>
        <w:t xml:space="preserve">(MLCT) </w:t>
      </w:r>
      <w:r w:rsidR="0059201B">
        <w:rPr>
          <w:rFonts w:ascii="Times New Roman" w:hAnsi="Times New Roman"/>
        </w:rPr>
        <w:t>Montana League</w:t>
      </w:r>
      <w:r w:rsidR="00141B09">
        <w:rPr>
          <w:rFonts w:ascii="Times New Roman" w:hAnsi="Times New Roman"/>
        </w:rPr>
        <w:t xml:space="preserve"> of City and Towns</w:t>
      </w:r>
      <w:r>
        <w:rPr>
          <w:rFonts w:ascii="Times New Roman" w:hAnsi="Times New Roman"/>
        </w:rPr>
        <w:t xml:space="preserve"> plan to meet with Department of Transportation on any issues the city wants to address.  </w:t>
      </w:r>
      <w:r w:rsidR="0042790F">
        <w:rPr>
          <w:rFonts w:ascii="Times New Roman" w:hAnsi="Times New Roman"/>
        </w:rPr>
        <w:t>Snow removal is part of the dialog. Lt Governor Cooney was present at the Polson Executive Forum.  There are 22 new mayors.  Montana is the 6</w:t>
      </w:r>
      <w:r w:rsidR="0042790F" w:rsidRPr="0042790F">
        <w:rPr>
          <w:rFonts w:ascii="Times New Roman" w:hAnsi="Times New Roman"/>
          <w:vertAlign w:val="superscript"/>
        </w:rPr>
        <w:t>th</w:t>
      </w:r>
      <w:r w:rsidR="00022177">
        <w:rPr>
          <w:rFonts w:ascii="Times New Roman" w:hAnsi="Times New Roman"/>
        </w:rPr>
        <w:t xml:space="preserve"> most prosperous state</w:t>
      </w:r>
      <w:r w:rsidR="0042790F">
        <w:rPr>
          <w:rFonts w:ascii="Times New Roman" w:hAnsi="Times New Roman"/>
        </w:rPr>
        <w:t>.  The growth policy</w:t>
      </w:r>
      <w:r w:rsidR="00B1316B">
        <w:rPr>
          <w:rFonts w:ascii="Times New Roman" w:hAnsi="Times New Roman"/>
        </w:rPr>
        <w:t xml:space="preserve"> needs to be amended to include the</w:t>
      </w:r>
      <w:r w:rsidR="0042790F">
        <w:rPr>
          <w:rFonts w:ascii="Times New Roman" w:hAnsi="Times New Roman"/>
        </w:rPr>
        <w:t xml:space="preserve"> </w:t>
      </w:r>
      <w:r w:rsidR="006904EB">
        <w:rPr>
          <w:rFonts w:ascii="Times New Roman" w:hAnsi="Times New Roman"/>
        </w:rPr>
        <w:t>(</w:t>
      </w:r>
      <w:r w:rsidR="0042790F">
        <w:rPr>
          <w:rFonts w:ascii="Times New Roman" w:hAnsi="Times New Roman"/>
        </w:rPr>
        <w:t>DTMP</w:t>
      </w:r>
      <w:r w:rsidR="006904EB">
        <w:rPr>
          <w:rFonts w:ascii="Times New Roman" w:hAnsi="Times New Roman"/>
        </w:rPr>
        <w:t>) Down Town Master Plan</w:t>
      </w:r>
      <w:r w:rsidR="0042790F">
        <w:rPr>
          <w:rFonts w:ascii="Times New Roman" w:hAnsi="Times New Roman"/>
        </w:rPr>
        <w:t xml:space="preserve"> and </w:t>
      </w:r>
      <w:r w:rsidR="006904EB">
        <w:rPr>
          <w:rFonts w:ascii="Times New Roman" w:hAnsi="Times New Roman"/>
        </w:rPr>
        <w:t>H</w:t>
      </w:r>
      <w:r w:rsidR="00B1316B">
        <w:rPr>
          <w:rFonts w:ascii="Times New Roman" w:hAnsi="Times New Roman"/>
        </w:rPr>
        <w:t>istoric Plan</w:t>
      </w:r>
      <w:r w:rsidR="006904EB">
        <w:rPr>
          <w:rFonts w:ascii="Times New Roman" w:hAnsi="Times New Roman"/>
        </w:rPr>
        <w:t>.</w:t>
      </w:r>
      <w:r w:rsidR="00336E71">
        <w:rPr>
          <w:rFonts w:ascii="Times New Roman" w:hAnsi="Times New Roman"/>
        </w:rPr>
        <w:t xml:space="preserve">  Council meetings in May will be as follows: May 8, 2018 and May 22, 2018 at 7:00pm.   </w:t>
      </w:r>
    </w:p>
    <w:p w:rsidR="00036C4C" w:rsidRDefault="00036C4C" w:rsidP="00036C4C">
      <w:pPr>
        <w:textAlignment w:val="baseline"/>
        <w:rPr>
          <w:rFonts w:ascii="Times New Roman" w:hAnsi="Times New Roman"/>
        </w:rPr>
      </w:pPr>
    </w:p>
    <w:p w:rsidR="00036C4C" w:rsidRPr="00454650" w:rsidRDefault="00036C4C" w:rsidP="00036C4C">
      <w:pPr>
        <w:textAlignment w:val="baseline"/>
        <w:rPr>
          <w:rFonts w:ascii="Times New Roman" w:hAnsi="Times New Roman"/>
          <w:noProof/>
          <w:lang w:bidi="ar-SA"/>
        </w:rPr>
      </w:pPr>
      <w:r>
        <w:rPr>
          <w:rFonts w:ascii="Times New Roman" w:hAnsi="Times New Roman"/>
        </w:rPr>
        <w:t xml:space="preserve">     </w:t>
      </w:r>
      <w:r w:rsidR="002E5A1C" w:rsidRPr="00454650">
        <w:rPr>
          <w:rFonts w:ascii="Times New Roman" w:hAnsi="Times New Roman"/>
        </w:rPr>
        <w:t xml:space="preserve">New Business: Close regular meeting </w:t>
      </w:r>
      <w:r w:rsidR="00067674" w:rsidRPr="00454650">
        <w:rPr>
          <w:rFonts w:ascii="Times New Roman" w:hAnsi="Times New Roman"/>
        </w:rPr>
        <w:t xml:space="preserve">at </w:t>
      </w:r>
      <w:r w:rsidR="002E5A1C" w:rsidRPr="00454650">
        <w:rPr>
          <w:rFonts w:ascii="Times New Roman" w:hAnsi="Times New Roman"/>
        </w:rPr>
        <w:t>7:13pm to open Public Hearing on water funding applications</w:t>
      </w:r>
      <w:r w:rsidR="00454650" w:rsidRPr="00454650">
        <w:rPr>
          <w:rFonts w:ascii="Times New Roman" w:hAnsi="Times New Roman"/>
        </w:rPr>
        <w:t>:</w:t>
      </w:r>
      <w:r w:rsidR="002E5A1C" w:rsidRPr="00454650">
        <w:rPr>
          <w:rFonts w:ascii="Times New Roman" w:hAnsi="Times New Roman"/>
        </w:rPr>
        <w:t xml:space="preserve">  Greg Lukasik of Great West Engineering</w:t>
      </w:r>
      <w:r w:rsidR="007A0CEF" w:rsidRPr="00454650">
        <w:rPr>
          <w:rFonts w:ascii="Times New Roman" w:hAnsi="Times New Roman"/>
        </w:rPr>
        <w:t xml:space="preserve"> presented a slide show</w:t>
      </w:r>
      <w:r w:rsidR="005156B6" w:rsidRPr="00454650">
        <w:rPr>
          <w:rFonts w:ascii="Times New Roman" w:hAnsi="Times New Roman"/>
        </w:rPr>
        <w:t xml:space="preserve"> with the progress </w:t>
      </w:r>
      <w:r w:rsidR="00454650" w:rsidRPr="00454650">
        <w:rPr>
          <w:rFonts w:ascii="Times New Roman" w:hAnsi="Times New Roman"/>
        </w:rPr>
        <w:t>and past</w:t>
      </w:r>
      <w:r w:rsidR="005156B6" w:rsidRPr="00454650">
        <w:rPr>
          <w:rFonts w:ascii="Times New Roman" w:hAnsi="Times New Roman"/>
        </w:rPr>
        <w:t xml:space="preserve"> and future </w:t>
      </w:r>
      <w:r w:rsidR="00B322F9" w:rsidRPr="00454650">
        <w:rPr>
          <w:rFonts w:ascii="Times New Roman" w:hAnsi="Times New Roman"/>
        </w:rPr>
        <w:t xml:space="preserve">funding </w:t>
      </w:r>
      <w:r w:rsidR="007A0CEF" w:rsidRPr="00454650">
        <w:rPr>
          <w:rFonts w:ascii="Times New Roman" w:hAnsi="Times New Roman"/>
        </w:rPr>
        <w:t>strategy</w:t>
      </w:r>
      <w:r w:rsidR="00B322F9" w:rsidRPr="00454650">
        <w:rPr>
          <w:rFonts w:ascii="Times New Roman" w:hAnsi="Times New Roman"/>
        </w:rPr>
        <w:t xml:space="preserve"> for the water project.</w:t>
      </w:r>
      <w:r w:rsidR="00B26DD1" w:rsidRPr="00454650">
        <w:rPr>
          <w:rFonts w:ascii="Times New Roman" w:hAnsi="Times New Roman"/>
          <w:noProof/>
          <w:lang w:bidi="ar-SA"/>
        </w:rPr>
        <w:t xml:space="preserve"> </w:t>
      </w:r>
      <w:r>
        <w:rPr>
          <w:rFonts w:ascii="Times New Roman" w:hAnsi="Times New Roman"/>
          <w:noProof/>
          <w:lang w:bidi="ar-SA"/>
        </w:rPr>
        <w:t xml:space="preserve">Main replacement progress: </w:t>
      </w:r>
      <w:r w:rsidRPr="00454650">
        <w:rPr>
          <w:rFonts w:ascii="Times New Roman" w:hAnsi="Times New Roman"/>
          <w:color w:val="000000" w:themeColor="text1"/>
        </w:rPr>
        <w:t>2010</w:t>
      </w:r>
      <w:r>
        <w:rPr>
          <w:color w:val="000000" w:themeColor="text1"/>
        </w:rPr>
        <w:t>-</w:t>
      </w:r>
      <w:r w:rsidRPr="00454650">
        <w:rPr>
          <w:rFonts w:ascii="Times New Roman" w:hAnsi="Times New Roman"/>
          <w:color w:val="000000" w:themeColor="text1"/>
        </w:rPr>
        <w:t>Estimated 45,680 feet of cast iron mains (8.65 miles)</w:t>
      </w:r>
      <w:r>
        <w:rPr>
          <w:rFonts w:ascii="Times New Roman" w:hAnsi="Times New Roman"/>
          <w:color w:val="000000" w:themeColor="text1"/>
        </w:rPr>
        <w:t xml:space="preserve">.  </w:t>
      </w:r>
      <w:r w:rsidRPr="00454650">
        <w:rPr>
          <w:rFonts w:ascii="Times New Roman" w:hAnsi="Times New Roman"/>
          <w:color w:val="000000" w:themeColor="text1"/>
        </w:rPr>
        <w:t>2018 (After all Phase 4)</w:t>
      </w:r>
      <w:r>
        <w:rPr>
          <w:color w:val="000000" w:themeColor="text1"/>
        </w:rPr>
        <w:t>-</w:t>
      </w:r>
      <w:r w:rsidRPr="00454650">
        <w:rPr>
          <w:rFonts w:ascii="Times New Roman" w:hAnsi="Times New Roman"/>
          <w:color w:val="000000" w:themeColor="text1"/>
        </w:rPr>
        <w:t>Estimated 19,200 feet of cast iron mains remaining (3.64 miles)</w:t>
      </w:r>
      <w:r>
        <w:rPr>
          <w:rFonts w:ascii="Times New Roman" w:hAnsi="Times New Roman"/>
          <w:color w:val="000000" w:themeColor="text1"/>
        </w:rPr>
        <w:t xml:space="preserve">. </w:t>
      </w:r>
      <w:r w:rsidRPr="00454650">
        <w:rPr>
          <w:rFonts w:ascii="Times New Roman" w:hAnsi="Times New Roman"/>
          <w:color w:val="000000" w:themeColor="text1"/>
        </w:rPr>
        <w:t>58.2% Completed after Phase 4</w:t>
      </w:r>
      <w:r>
        <w:rPr>
          <w:rFonts w:ascii="Times New Roman" w:hAnsi="Times New Roman"/>
          <w:color w:val="000000" w:themeColor="text1"/>
        </w:rPr>
        <w:t>.</w:t>
      </w:r>
    </w:p>
    <w:p w:rsidR="00036C4C" w:rsidRDefault="00036C4C" w:rsidP="00036C4C">
      <w:pPr>
        <w:textAlignment w:val="baseline"/>
        <w:rPr>
          <w:rFonts w:ascii="Times New Roman" w:hAnsi="Times New Roman"/>
          <w:color w:val="053341"/>
        </w:rPr>
      </w:pPr>
      <w:r>
        <w:rPr>
          <w:rFonts w:ascii="Times New Roman" w:hAnsi="Times New Roman"/>
          <w:noProof/>
          <w:lang w:bidi="ar-SA"/>
        </w:rPr>
        <w:t xml:space="preserve">     </w:t>
      </w:r>
      <w:r w:rsidR="00454650" w:rsidRPr="00454650">
        <w:rPr>
          <w:rFonts w:ascii="Times New Roman" w:hAnsi="Times New Roman"/>
          <w:color w:val="000000" w:themeColor="text1"/>
        </w:rPr>
        <w:t>Phase 1: 2012- 6,100 feet</w:t>
      </w:r>
      <w:r>
        <w:rPr>
          <w:rFonts w:ascii="Times New Roman" w:hAnsi="Times New Roman"/>
          <w:color w:val="000000" w:themeColor="text1"/>
        </w:rPr>
        <w:t xml:space="preserve">.  </w:t>
      </w:r>
      <w:r w:rsidR="00454650" w:rsidRPr="00036C4C">
        <w:rPr>
          <w:color w:val="000000" w:themeColor="text1"/>
        </w:rPr>
        <w:t>$1.5 million improvements</w:t>
      </w:r>
      <w:r>
        <w:rPr>
          <w:color w:val="000000" w:themeColor="text1"/>
        </w:rPr>
        <w:t xml:space="preserve">.  </w:t>
      </w:r>
      <w:r w:rsidR="00454650" w:rsidRPr="00036C4C">
        <w:rPr>
          <w:color w:val="000000" w:themeColor="text1"/>
        </w:rPr>
        <w:t>City contributed = $210,000</w:t>
      </w:r>
    </w:p>
    <w:p w:rsidR="00454650" w:rsidRPr="00036C4C" w:rsidRDefault="00454650" w:rsidP="00036C4C">
      <w:pPr>
        <w:textAlignment w:val="baseline"/>
        <w:rPr>
          <w:rFonts w:ascii="Times New Roman" w:hAnsi="Times New Roman"/>
          <w:color w:val="053341"/>
          <w:lang w:bidi="ar-SA"/>
        </w:rPr>
      </w:pPr>
      <w:r w:rsidRPr="00454650">
        <w:rPr>
          <w:rFonts w:ascii="Times New Roman" w:hAnsi="Times New Roman"/>
          <w:noProof/>
          <w:lang w:bidi="ar-SA"/>
        </w:rPr>
        <w:t>Phase 2: 2014- 5,900 feet+</w:t>
      </w:r>
      <w:r w:rsidR="00036C4C">
        <w:rPr>
          <w:rFonts w:ascii="Times New Roman" w:hAnsi="Times New Roman"/>
          <w:color w:val="053341"/>
          <w:lang w:bidi="ar-SA"/>
        </w:rPr>
        <w:t xml:space="preserve">.  </w:t>
      </w:r>
      <w:r w:rsidRPr="00036C4C">
        <w:rPr>
          <w:noProof/>
        </w:rPr>
        <w:t>$2.1 million improvements</w:t>
      </w:r>
      <w:r w:rsidR="00036C4C">
        <w:rPr>
          <w:noProof/>
        </w:rPr>
        <w:t>.</w:t>
      </w:r>
      <w:r w:rsidR="00036C4C">
        <w:rPr>
          <w:rFonts w:ascii="Times New Roman" w:hAnsi="Times New Roman"/>
          <w:color w:val="053341"/>
          <w:lang w:bidi="ar-SA"/>
        </w:rPr>
        <w:t xml:space="preserve">  </w:t>
      </w:r>
      <w:r w:rsidRPr="00036C4C">
        <w:rPr>
          <w:noProof/>
        </w:rPr>
        <w:t>City contributed = $1.4 million loan and $200,000 cash</w:t>
      </w:r>
      <w:r w:rsidR="00036C4C">
        <w:rPr>
          <w:noProof/>
        </w:rPr>
        <w:t xml:space="preserve">.  </w:t>
      </w:r>
      <w:r w:rsidRPr="00454650">
        <w:rPr>
          <w:rFonts w:ascii="Times New Roman" w:hAnsi="Times New Roman"/>
          <w:noProof/>
          <w:lang w:bidi="ar-SA"/>
        </w:rPr>
        <w:t>Phase 3: 2016-10,100 feet</w:t>
      </w:r>
      <w:r w:rsidR="00036C4C">
        <w:rPr>
          <w:rFonts w:ascii="Times New Roman" w:hAnsi="Times New Roman"/>
          <w:noProof/>
          <w:lang w:bidi="ar-SA"/>
        </w:rPr>
        <w:t xml:space="preserve">.  </w:t>
      </w:r>
      <w:r w:rsidRPr="00454650">
        <w:rPr>
          <w:rFonts w:ascii="Times New Roman" w:hAnsi="Times New Roman"/>
          <w:noProof/>
          <w:lang w:bidi="ar-SA"/>
        </w:rPr>
        <w:t>$1.9 million improvements</w:t>
      </w:r>
      <w:r w:rsidR="00036C4C">
        <w:rPr>
          <w:rFonts w:ascii="Times New Roman" w:hAnsi="Times New Roman"/>
          <w:noProof/>
          <w:lang w:bidi="ar-SA"/>
        </w:rPr>
        <w:t>.</w:t>
      </w:r>
      <w:r w:rsidR="00036C4C">
        <w:rPr>
          <w:rFonts w:ascii="Times New Roman" w:hAnsi="Times New Roman"/>
          <w:color w:val="053341"/>
          <w:lang w:bidi="ar-SA"/>
        </w:rPr>
        <w:t xml:space="preserve">  </w:t>
      </w:r>
      <w:r w:rsidRPr="00454650">
        <w:rPr>
          <w:rFonts w:ascii="Times New Roman" w:hAnsi="Times New Roman"/>
          <w:noProof/>
          <w:lang w:bidi="ar-SA"/>
        </w:rPr>
        <w:t>City contributed = $73,000 cash and $120,000 loan</w:t>
      </w:r>
      <w:r w:rsidR="003049FE">
        <w:rPr>
          <w:rFonts w:ascii="Times New Roman" w:hAnsi="Times New Roman"/>
          <w:noProof/>
          <w:lang w:bidi="ar-SA"/>
        </w:rPr>
        <w:t xml:space="preserve">.  </w:t>
      </w:r>
      <w:r w:rsidRPr="00454650">
        <w:rPr>
          <w:rFonts w:ascii="Times New Roman" w:hAnsi="Times New Roman"/>
          <w:noProof/>
          <w:lang w:bidi="ar-SA"/>
        </w:rPr>
        <w:t>Phase 4: 2018- 5,100 feet</w:t>
      </w:r>
      <w:r w:rsidR="00036C4C">
        <w:rPr>
          <w:rFonts w:ascii="Times New Roman" w:hAnsi="Times New Roman"/>
          <w:noProof/>
          <w:lang w:bidi="ar-SA"/>
        </w:rPr>
        <w:t xml:space="preserve">.  </w:t>
      </w:r>
      <w:r w:rsidRPr="00454650">
        <w:rPr>
          <w:rFonts w:ascii="Times New Roman" w:hAnsi="Times New Roman"/>
          <w:noProof/>
          <w:lang w:bidi="ar-SA"/>
        </w:rPr>
        <w:t>$930,000 improvements</w:t>
      </w:r>
      <w:r w:rsidR="00036C4C">
        <w:rPr>
          <w:rFonts w:ascii="Times New Roman" w:hAnsi="Times New Roman"/>
          <w:noProof/>
          <w:lang w:bidi="ar-SA"/>
        </w:rPr>
        <w:t>.</w:t>
      </w:r>
      <w:r w:rsidR="00036C4C">
        <w:rPr>
          <w:rFonts w:ascii="Times New Roman" w:hAnsi="Times New Roman"/>
          <w:color w:val="053341"/>
          <w:lang w:bidi="ar-SA"/>
        </w:rPr>
        <w:t xml:space="preserve">  </w:t>
      </w:r>
      <w:r w:rsidRPr="00454650">
        <w:rPr>
          <w:rFonts w:ascii="Times New Roman" w:hAnsi="Times New Roman"/>
          <w:noProof/>
          <w:lang w:bidi="ar-SA"/>
        </w:rPr>
        <w:t>City contributing = $300,000 cash</w:t>
      </w:r>
      <w:r w:rsidR="003049FE">
        <w:rPr>
          <w:rFonts w:ascii="Times New Roman" w:hAnsi="Times New Roman"/>
          <w:noProof/>
          <w:lang w:bidi="ar-SA"/>
        </w:rPr>
        <w:t xml:space="preserve">.  </w:t>
      </w:r>
    </w:p>
    <w:p w:rsidR="003049FE" w:rsidRDefault="003049FE" w:rsidP="0087052E">
      <w:pPr>
        <w:textAlignment w:val="baseline"/>
        <w:rPr>
          <w:color w:val="000000" w:themeColor="text1"/>
        </w:rPr>
      </w:pPr>
    </w:p>
    <w:p w:rsidR="003049FE" w:rsidRDefault="003049FE" w:rsidP="0087052E">
      <w:pPr>
        <w:textAlignment w:val="baseline"/>
        <w:rPr>
          <w:color w:val="000000" w:themeColor="text1"/>
        </w:rPr>
      </w:pPr>
    </w:p>
    <w:p w:rsidR="003049FE" w:rsidRDefault="003049FE" w:rsidP="0087052E">
      <w:pPr>
        <w:textAlignment w:val="baseline"/>
        <w:rPr>
          <w:color w:val="000000" w:themeColor="text1"/>
        </w:rPr>
      </w:pPr>
    </w:p>
    <w:p w:rsidR="003049FE" w:rsidRDefault="003049FE" w:rsidP="0087052E">
      <w:pPr>
        <w:textAlignment w:val="baseline"/>
        <w:rPr>
          <w:color w:val="000000" w:themeColor="text1"/>
        </w:rPr>
      </w:pPr>
    </w:p>
    <w:p w:rsidR="0087052E" w:rsidRPr="0087052E" w:rsidRDefault="0087052E" w:rsidP="0087052E">
      <w:pPr>
        <w:textAlignment w:val="baseline"/>
        <w:rPr>
          <w:rFonts w:ascii="Times New Roman" w:hAnsi="Times New Roman"/>
          <w:color w:val="053341"/>
        </w:rPr>
      </w:pPr>
      <w:r w:rsidRPr="0087052E">
        <w:rPr>
          <w:color w:val="000000" w:themeColor="text1"/>
        </w:rPr>
        <w:lastRenderedPageBreak/>
        <w:t>Phase 5 Funding Plan:</w:t>
      </w:r>
    </w:p>
    <w:p w:rsidR="00B26DD1" w:rsidRPr="00B26DD1" w:rsidRDefault="00B26DD1" w:rsidP="0087052E">
      <w:pPr>
        <w:pStyle w:val="ListParagraph"/>
        <w:ind w:left="1440"/>
        <w:textAlignment w:val="baseline"/>
        <w:rPr>
          <w:color w:val="053341"/>
        </w:rPr>
      </w:pPr>
      <w:r w:rsidRPr="00B26DD1">
        <w:rPr>
          <w:color w:val="053341"/>
        </w:rPr>
        <w:t>TSEP Grant</w:t>
      </w:r>
      <w:r w:rsidRPr="00B26DD1">
        <w:rPr>
          <w:color w:val="053341"/>
        </w:rPr>
        <w:tab/>
      </w:r>
      <w:r w:rsidRPr="00B26DD1">
        <w:rPr>
          <w:color w:val="053341"/>
        </w:rPr>
        <w:tab/>
      </w:r>
      <w:r w:rsidRPr="00B26DD1">
        <w:rPr>
          <w:color w:val="053341"/>
        </w:rPr>
        <w:tab/>
      </w:r>
      <w:r w:rsidRPr="00B26DD1">
        <w:rPr>
          <w:color w:val="053341"/>
        </w:rPr>
        <w:tab/>
        <w:t>$   750,000</w:t>
      </w:r>
    </w:p>
    <w:p w:rsidR="00B26DD1" w:rsidRPr="00B26DD1" w:rsidRDefault="00B26DD1" w:rsidP="0087052E">
      <w:pPr>
        <w:pStyle w:val="ListParagraph"/>
        <w:ind w:left="1440"/>
        <w:textAlignment w:val="baseline"/>
        <w:rPr>
          <w:color w:val="053341"/>
        </w:rPr>
      </w:pPr>
      <w:r w:rsidRPr="00B26DD1">
        <w:rPr>
          <w:color w:val="053341"/>
        </w:rPr>
        <w:t>DNRC Grant</w:t>
      </w:r>
      <w:r w:rsidRPr="00B26DD1">
        <w:rPr>
          <w:color w:val="053341"/>
        </w:rPr>
        <w:tab/>
      </w:r>
      <w:r w:rsidRPr="00B26DD1">
        <w:rPr>
          <w:color w:val="053341"/>
        </w:rPr>
        <w:tab/>
      </w:r>
      <w:r w:rsidRPr="00B26DD1">
        <w:rPr>
          <w:color w:val="053341"/>
        </w:rPr>
        <w:tab/>
      </w:r>
      <w:r w:rsidRPr="00B26DD1">
        <w:rPr>
          <w:color w:val="053341"/>
        </w:rPr>
        <w:tab/>
        <w:t>$   125,000</w:t>
      </w:r>
    </w:p>
    <w:p w:rsidR="00B26DD1" w:rsidRPr="00B26DD1" w:rsidRDefault="00B26DD1" w:rsidP="0087052E">
      <w:pPr>
        <w:pStyle w:val="ListParagraph"/>
        <w:ind w:left="1440"/>
        <w:textAlignment w:val="baseline"/>
        <w:rPr>
          <w:color w:val="053341"/>
        </w:rPr>
      </w:pPr>
      <w:r w:rsidRPr="00B26DD1">
        <w:rPr>
          <w:color w:val="053341"/>
        </w:rPr>
        <w:t>CDBG Grant</w:t>
      </w:r>
      <w:r w:rsidRPr="00B26DD1">
        <w:rPr>
          <w:color w:val="053341"/>
        </w:rPr>
        <w:tab/>
      </w:r>
      <w:r w:rsidRPr="00B26DD1">
        <w:rPr>
          <w:color w:val="053341"/>
        </w:rPr>
        <w:tab/>
      </w:r>
      <w:r w:rsidRPr="00B26DD1">
        <w:rPr>
          <w:color w:val="053341"/>
        </w:rPr>
        <w:tab/>
      </w:r>
      <w:r w:rsidRPr="00B26DD1">
        <w:rPr>
          <w:color w:val="053341"/>
        </w:rPr>
        <w:tab/>
        <w:t>$   450,000</w:t>
      </w:r>
    </w:p>
    <w:p w:rsidR="00B26DD1" w:rsidRPr="00B26DD1" w:rsidRDefault="00B26DD1" w:rsidP="0087052E">
      <w:pPr>
        <w:pStyle w:val="ListParagraph"/>
        <w:ind w:left="1440"/>
        <w:textAlignment w:val="baseline"/>
        <w:rPr>
          <w:color w:val="053341"/>
        </w:rPr>
      </w:pPr>
      <w:r w:rsidRPr="00B26DD1">
        <w:rPr>
          <w:color w:val="053341"/>
        </w:rPr>
        <w:t>City Matching Funds</w:t>
      </w:r>
      <w:r w:rsidRPr="00B26DD1">
        <w:rPr>
          <w:color w:val="053341"/>
        </w:rPr>
        <w:tab/>
      </w:r>
      <w:r w:rsidRPr="00B26DD1">
        <w:rPr>
          <w:color w:val="053341"/>
        </w:rPr>
        <w:tab/>
      </w:r>
      <w:r w:rsidRPr="00B26DD1">
        <w:rPr>
          <w:color w:val="053341"/>
        </w:rPr>
        <w:tab/>
        <w:t>$   300,000</w:t>
      </w:r>
    </w:p>
    <w:p w:rsidR="00B26DD1" w:rsidRPr="00B26DD1" w:rsidRDefault="00B26DD1" w:rsidP="0087052E">
      <w:pPr>
        <w:pStyle w:val="ListParagraph"/>
        <w:ind w:left="1440"/>
        <w:textAlignment w:val="baseline"/>
        <w:rPr>
          <w:color w:val="053341"/>
        </w:rPr>
      </w:pPr>
      <w:r w:rsidRPr="00B26DD1">
        <w:rPr>
          <w:color w:val="053341"/>
        </w:rPr>
        <w:t>SRF Forgiveness</w:t>
      </w:r>
      <w:r w:rsidRPr="00B26DD1">
        <w:rPr>
          <w:color w:val="053341"/>
        </w:rPr>
        <w:tab/>
      </w:r>
      <w:r w:rsidRPr="00B26DD1">
        <w:rPr>
          <w:color w:val="053341"/>
        </w:rPr>
        <w:tab/>
      </w:r>
      <w:r w:rsidRPr="00B26DD1">
        <w:rPr>
          <w:color w:val="053341"/>
        </w:rPr>
        <w:tab/>
        <w:t>$   410,000</w:t>
      </w:r>
    </w:p>
    <w:p w:rsidR="00B26DD1" w:rsidRPr="00B26DD1" w:rsidRDefault="00B26DD1" w:rsidP="0087052E">
      <w:pPr>
        <w:pStyle w:val="ListParagraph"/>
        <w:ind w:left="1440"/>
        <w:textAlignment w:val="baseline"/>
        <w:rPr>
          <w:color w:val="053341"/>
        </w:rPr>
      </w:pPr>
      <w:r w:rsidRPr="00B26DD1">
        <w:rPr>
          <w:color w:val="053341"/>
          <w:u w:val="single"/>
        </w:rPr>
        <w:t>SRF/RD Loan</w:t>
      </w:r>
      <w:r w:rsidRPr="00B26DD1">
        <w:rPr>
          <w:color w:val="053341"/>
          <w:u w:val="single"/>
        </w:rPr>
        <w:tab/>
      </w:r>
      <w:r w:rsidRPr="00B26DD1">
        <w:rPr>
          <w:color w:val="053341"/>
          <w:u w:val="single"/>
        </w:rPr>
        <w:tab/>
      </w:r>
      <w:r w:rsidRPr="00B26DD1">
        <w:rPr>
          <w:color w:val="053341"/>
          <w:u w:val="single"/>
        </w:rPr>
        <w:tab/>
      </w:r>
      <w:r w:rsidRPr="00B26DD1">
        <w:rPr>
          <w:color w:val="053341"/>
          <w:u w:val="single"/>
        </w:rPr>
        <w:tab/>
        <w:t>$   410,000</w:t>
      </w:r>
      <w:r w:rsidRPr="00B26DD1">
        <w:rPr>
          <w:color w:val="053341"/>
          <w:u w:val="single"/>
        </w:rPr>
        <w:tab/>
      </w:r>
    </w:p>
    <w:p w:rsidR="00B26DD1" w:rsidRDefault="00B26DD1" w:rsidP="0087052E">
      <w:pPr>
        <w:pStyle w:val="ListParagraph"/>
        <w:ind w:left="1440"/>
        <w:textAlignment w:val="baseline"/>
        <w:rPr>
          <w:color w:val="053341"/>
        </w:rPr>
      </w:pPr>
      <w:r w:rsidRPr="00B26DD1">
        <w:rPr>
          <w:color w:val="053341"/>
        </w:rPr>
        <w:t xml:space="preserve">Total:        </w:t>
      </w:r>
      <w:r w:rsidRPr="00B26DD1">
        <w:rPr>
          <w:color w:val="053341"/>
        </w:rPr>
        <w:tab/>
      </w:r>
      <w:r w:rsidRPr="00B26DD1">
        <w:rPr>
          <w:color w:val="053341"/>
        </w:rPr>
        <w:tab/>
      </w:r>
      <w:r w:rsidRPr="00B26DD1">
        <w:rPr>
          <w:color w:val="053341"/>
        </w:rPr>
        <w:tab/>
      </w:r>
      <w:r w:rsidRPr="00B26DD1">
        <w:rPr>
          <w:color w:val="053341"/>
        </w:rPr>
        <w:tab/>
        <w:t>$2,445,000</w:t>
      </w:r>
    </w:p>
    <w:p w:rsidR="0087052E" w:rsidRPr="003049FE" w:rsidRDefault="0087052E" w:rsidP="003049FE">
      <w:pPr>
        <w:pStyle w:val="ListParagraph"/>
        <w:kinsoku w:val="0"/>
        <w:overflowPunct w:val="0"/>
        <w:ind w:left="0"/>
        <w:textAlignment w:val="baseline"/>
        <w:rPr>
          <w:color w:val="000000" w:themeColor="text1"/>
        </w:rPr>
      </w:pPr>
      <w:r w:rsidRPr="0087052E">
        <w:rPr>
          <w:color w:val="000000" w:themeColor="text1"/>
        </w:rPr>
        <w:t>If any grant applications are unsuccessful, project can be downsized or a new SRF or RD loan obtained.</w:t>
      </w:r>
      <w:r w:rsidR="003049FE">
        <w:rPr>
          <w:color w:val="000000" w:themeColor="text1"/>
        </w:rPr>
        <w:t xml:space="preserve"> </w:t>
      </w:r>
      <w:r>
        <w:t xml:space="preserve"> </w:t>
      </w:r>
      <w:r w:rsidRPr="0087052E">
        <w:rPr>
          <w:rFonts w:eastAsiaTheme="minorEastAsia"/>
          <w:color w:val="000000" w:themeColor="text1"/>
        </w:rPr>
        <w:t>Schedule is dependent on funding strategy:</w:t>
      </w:r>
    </w:p>
    <w:p w:rsidR="0087052E" w:rsidRPr="0087052E" w:rsidRDefault="0087052E" w:rsidP="0087052E">
      <w:pPr>
        <w:pStyle w:val="ListParagraph"/>
        <w:numPr>
          <w:ilvl w:val="1"/>
          <w:numId w:val="2"/>
        </w:numPr>
        <w:textAlignment w:val="baseline"/>
        <w:rPr>
          <w:color w:val="053341"/>
        </w:rPr>
      </w:pPr>
      <w:r w:rsidRPr="0087052E">
        <w:rPr>
          <w:color w:val="000000" w:themeColor="text1"/>
        </w:rPr>
        <w:t>TSEP Funds available in July, 2019</w:t>
      </w:r>
    </w:p>
    <w:p w:rsidR="0087052E" w:rsidRPr="0087052E" w:rsidRDefault="0087052E" w:rsidP="0087052E">
      <w:pPr>
        <w:pStyle w:val="ListParagraph"/>
        <w:numPr>
          <w:ilvl w:val="1"/>
          <w:numId w:val="2"/>
        </w:numPr>
        <w:textAlignment w:val="baseline"/>
        <w:rPr>
          <w:color w:val="053341"/>
        </w:rPr>
      </w:pPr>
      <w:r w:rsidRPr="0087052E">
        <w:rPr>
          <w:color w:val="000000" w:themeColor="text1"/>
        </w:rPr>
        <w:t>DNRC/RRGL Funds available in July, 2019</w:t>
      </w:r>
    </w:p>
    <w:p w:rsidR="0087052E" w:rsidRPr="0087052E" w:rsidRDefault="0087052E" w:rsidP="0087052E">
      <w:pPr>
        <w:pStyle w:val="ListParagraph"/>
        <w:numPr>
          <w:ilvl w:val="1"/>
          <w:numId w:val="2"/>
        </w:numPr>
        <w:textAlignment w:val="baseline"/>
        <w:rPr>
          <w:color w:val="053341"/>
        </w:rPr>
      </w:pPr>
      <w:r w:rsidRPr="0087052E">
        <w:rPr>
          <w:color w:val="000000" w:themeColor="text1"/>
        </w:rPr>
        <w:t>CDBG Funds available by early 2020</w:t>
      </w:r>
    </w:p>
    <w:p w:rsidR="0087052E" w:rsidRPr="0087052E" w:rsidRDefault="0087052E" w:rsidP="0087052E">
      <w:pPr>
        <w:pStyle w:val="ListParagraph"/>
        <w:numPr>
          <w:ilvl w:val="1"/>
          <w:numId w:val="2"/>
        </w:numPr>
        <w:textAlignment w:val="baseline"/>
        <w:rPr>
          <w:color w:val="053341"/>
        </w:rPr>
      </w:pPr>
      <w:r w:rsidRPr="0087052E">
        <w:rPr>
          <w:color w:val="000000" w:themeColor="text1"/>
        </w:rPr>
        <w:t>SRF Available at Anytime</w:t>
      </w:r>
    </w:p>
    <w:p w:rsidR="0087052E" w:rsidRPr="0087052E" w:rsidRDefault="0087052E" w:rsidP="0087052E">
      <w:pPr>
        <w:pStyle w:val="ListParagraph"/>
        <w:numPr>
          <w:ilvl w:val="1"/>
          <w:numId w:val="2"/>
        </w:numPr>
        <w:textAlignment w:val="baseline"/>
        <w:rPr>
          <w:color w:val="053341"/>
        </w:rPr>
      </w:pPr>
      <w:r w:rsidRPr="0087052E">
        <w:rPr>
          <w:color w:val="000000" w:themeColor="text1"/>
        </w:rPr>
        <w:t>Design = 4 Months</w:t>
      </w:r>
    </w:p>
    <w:p w:rsidR="0087052E" w:rsidRPr="0087052E" w:rsidRDefault="0087052E" w:rsidP="0087052E">
      <w:pPr>
        <w:pStyle w:val="ListParagraph"/>
        <w:numPr>
          <w:ilvl w:val="1"/>
          <w:numId w:val="2"/>
        </w:numPr>
        <w:textAlignment w:val="baseline"/>
        <w:rPr>
          <w:color w:val="053341"/>
        </w:rPr>
      </w:pPr>
      <w:r w:rsidRPr="0087052E">
        <w:rPr>
          <w:color w:val="000000" w:themeColor="text1"/>
        </w:rPr>
        <w:t>DEQ Review = 2 Months</w:t>
      </w:r>
    </w:p>
    <w:p w:rsidR="0087052E" w:rsidRPr="0087052E" w:rsidRDefault="0087052E" w:rsidP="0087052E">
      <w:pPr>
        <w:pStyle w:val="ListParagraph"/>
        <w:numPr>
          <w:ilvl w:val="1"/>
          <w:numId w:val="2"/>
        </w:numPr>
        <w:textAlignment w:val="baseline"/>
        <w:rPr>
          <w:color w:val="053341"/>
        </w:rPr>
      </w:pPr>
      <w:r w:rsidRPr="0087052E">
        <w:rPr>
          <w:color w:val="000000" w:themeColor="text1"/>
        </w:rPr>
        <w:t>Bidding = 1 Month</w:t>
      </w:r>
    </w:p>
    <w:p w:rsidR="003049FE" w:rsidRPr="003049FE" w:rsidRDefault="0087052E" w:rsidP="00435290">
      <w:pPr>
        <w:pStyle w:val="ListParagraph"/>
        <w:numPr>
          <w:ilvl w:val="1"/>
          <w:numId w:val="2"/>
        </w:numPr>
        <w:textAlignment w:val="baseline"/>
        <w:rPr>
          <w:color w:val="053341"/>
        </w:rPr>
      </w:pPr>
      <w:r w:rsidRPr="0087052E">
        <w:rPr>
          <w:color w:val="000000" w:themeColor="text1"/>
        </w:rPr>
        <w:t>Construction = Up to 4 Months, Completed in Fall, 2020</w:t>
      </w:r>
    </w:p>
    <w:p w:rsidR="002E5A1C" w:rsidRPr="003049FE" w:rsidRDefault="007A0CEF" w:rsidP="003049FE">
      <w:pPr>
        <w:pStyle w:val="ListParagraph"/>
        <w:ind w:left="0"/>
        <w:textAlignment w:val="baseline"/>
        <w:rPr>
          <w:color w:val="053341"/>
        </w:rPr>
      </w:pPr>
      <w:r w:rsidRPr="003049FE">
        <w:t xml:space="preserve">Phase 5 will be the most expensive and most important.  </w:t>
      </w:r>
      <w:r w:rsidR="00067674" w:rsidRPr="003049FE">
        <w:t xml:space="preserve"> Close Public Hearing at 7:25pm.</w:t>
      </w:r>
    </w:p>
    <w:p w:rsidR="00620360" w:rsidRDefault="00620360" w:rsidP="00435290">
      <w:pPr>
        <w:rPr>
          <w:rFonts w:ascii="Times New Roman" w:hAnsi="Times New Roman"/>
        </w:rPr>
      </w:pPr>
    </w:p>
    <w:p w:rsidR="00067674" w:rsidRDefault="00067674" w:rsidP="00435290">
      <w:pPr>
        <w:rPr>
          <w:rFonts w:ascii="Times New Roman" w:hAnsi="Times New Roman"/>
        </w:rPr>
      </w:pPr>
      <w:r>
        <w:rPr>
          <w:rFonts w:ascii="Times New Roman" w:hAnsi="Times New Roman"/>
        </w:rPr>
        <w:t xml:space="preserve">     Open Public Hearing at 7:25pm for Environmental Assessment for TSEP &amp; CDBG</w:t>
      </w:r>
      <w:r w:rsidR="00B06D14">
        <w:rPr>
          <w:rFonts w:ascii="Times New Roman" w:hAnsi="Times New Roman"/>
        </w:rPr>
        <w:t>:  Apply for grant</w:t>
      </w:r>
      <w:r w:rsidR="00DF2391">
        <w:rPr>
          <w:rFonts w:ascii="Times New Roman" w:hAnsi="Times New Roman"/>
        </w:rPr>
        <w:t>s</w:t>
      </w:r>
      <w:r w:rsidR="00B06D14">
        <w:rPr>
          <w:rFonts w:ascii="Times New Roman" w:hAnsi="Times New Roman"/>
        </w:rPr>
        <w:t xml:space="preserve"> to replace</w:t>
      </w:r>
      <w:r w:rsidR="0039022A">
        <w:rPr>
          <w:rFonts w:ascii="Times New Roman" w:hAnsi="Times New Roman"/>
        </w:rPr>
        <w:t xml:space="preserve"> water mains. No Impact. </w:t>
      </w:r>
    </w:p>
    <w:p w:rsidR="00067674" w:rsidRDefault="006C350A" w:rsidP="00435290">
      <w:pPr>
        <w:rPr>
          <w:rFonts w:ascii="Times New Roman" w:hAnsi="Times New Roman"/>
        </w:rPr>
      </w:pPr>
      <w:r>
        <w:rPr>
          <w:rFonts w:ascii="Times New Roman" w:hAnsi="Times New Roman"/>
        </w:rPr>
        <w:t>Close Public Hearing at 7:28</w:t>
      </w:r>
      <w:r w:rsidR="00067674">
        <w:rPr>
          <w:rFonts w:ascii="Times New Roman" w:hAnsi="Times New Roman"/>
        </w:rPr>
        <w:t xml:space="preserve">pm and resume regular meeting.  </w:t>
      </w:r>
      <w:r>
        <w:rPr>
          <w:rFonts w:ascii="Times New Roman" w:hAnsi="Times New Roman"/>
        </w:rPr>
        <w:t xml:space="preserve">There were no public comments. </w:t>
      </w:r>
    </w:p>
    <w:p w:rsidR="00067674" w:rsidRDefault="00067674" w:rsidP="00435290">
      <w:pPr>
        <w:rPr>
          <w:rFonts w:ascii="Times New Roman" w:hAnsi="Times New Roman"/>
        </w:rPr>
      </w:pPr>
    </w:p>
    <w:p w:rsidR="00BF4D81" w:rsidRDefault="00067674" w:rsidP="00435290">
      <w:pPr>
        <w:rPr>
          <w:rFonts w:ascii="Times New Roman" w:hAnsi="Times New Roman"/>
        </w:rPr>
      </w:pPr>
      <w:r>
        <w:rPr>
          <w:rFonts w:ascii="Times New Roman" w:hAnsi="Times New Roman"/>
        </w:rPr>
        <w:t xml:space="preserve">     Councilmember Fisher brought a proposed flood plain map to d</w:t>
      </w:r>
      <w:r w:rsidR="00DF2391">
        <w:rPr>
          <w:rFonts w:ascii="Times New Roman" w:hAnsi="Times New Roman"/>
        </w:rPr>
        <w:t>isplay on the wall in the council chambers</w:t>
      </w:r>
      <w:r w:rsidR="006C350A">
        <w:rPr>
          <w:rFonts w:ascii="Times New Roman" w:hAnsi="Times New Roman"/>
        </w:rPr>
        <w:t xml:space="preserve">.  If anything needs added and or corrected, please let Floyd Fisher know. </w:t>
      </w:r>
    </w:p>
    <w:p w:rsidR="00BF4D81" w:rsidRDefault="00BF4D81" w:rsidP="00435290">
      <w:pPr>
        <w:rPr>
          <w:rFonts w:ascii="Times New Roman" w:hAnsi="Times New Roman"/>
        </w:rPr>
      </w:pPr>
    </w:p>
    <w:p w:rsidR="00067674" w:rsidRDefault="00BF4D81" w:rsidP="00435290">
      <w:pPr>
        <w:rPr>
          <w:rFonts w:ascii="Times New Roman" w:hAnsi="Times New Roman"/>
        </w:rPr>
      </w:pPr>
      <w:r>
        <w:rPr>
          <w:rFonts w:ascii="Times New Roman" w:hAnsi="Times New Roman"/>
        </w:rPr>
        <w:t xml:space="preserve">     Council Action Item: Infrastructure committee recommendation on water rates, charging $2.70per 1,000 gallons with a base rate of $28.50:  Councilmember Picchioni asked if the revenue is a neutral plan. </w:t>
      </w:r>
      <w:r w:rsidR="00E631C4">
        <w:rPr>
          <w:rFonts w:ascii="Times New Roman" w:hAnsi="Times New Roman"/>
        </w:rPr>
        <w:t>Councilmember Toombs said it might be a dollar higher and the sewer rate will stay the same.  There was n</w:t>
      </w:r>
      <w:r>
        <w:rPr>
          <w:rFonts w:ascii="Times New Roman" w:hAnsi="Times New Roman"/>
        </w:rPr>
        <w:t xml:space="preserve">o Public comment.  </w:t>
      </w:r>
      <w:r w:rsidR="006C350A">
        <w:rPr>
          <w:rFonts w:ascii="Times New Roman" w:hAnsi="Times New Roman"/>
        </w:rPr>
        <w:t xml:space="preserve"> </w:t>
      </w:r>
    </w:p>
    <w:p w:rsidR="00E631C4" w:rsidRPr="00FB1E5B" w:rsidRDefault="00FB1E5B" w:rsidP="00E631C4">
      <w:pPr>
        <w:rPr>
          <w:rFonts w:ascii="Times New Roman" w:hAnsi="Times New Roman"/>
          <w:i/>
        </w:rPr>
      </w:pPr>
      <w:r>
        <w:rPr>
          <w:rFonts w:ascii="Times New Roman" w:hAnsi="Times New Roman"/>
        </w:rPr>
        <w:t xml:space="preserve">     </w:t>
      </w:r>
      <w:r w:rsidR="00E631C4" w:rsidRPr="00FB1E5B">
        <w:rPr>
          <w:rFonts w:ascii="Times New Roman" w:hAnsi="Times New Roman"/>
          <w:i/>
        </w:rPr>
        <w:t xml:space="preserve">Clerk/Treasurer Lanter called for a vote to move forward. Councilpersons voting Aye: Picchioni, Liggett, </w:t>
      </w:r>
      <w:r w:rsidR="00BA6C33" w:rsidRPr="00FB1E5B">
        <w:rPr>
          <w:rFonts w:ascii="Times New Roman" w:hAnsi="Times New Roman"/>
          <w:i/>
        </w:rPr>
        <w:t xml:space="preserve">Weitzeil, Perrella, </w:t>
      </w:r>
      <w:r w:rsidR="00E631C4" w:rsidRPr="00FB1E5B">
        <w:rPr>
          <w:rFonts w:ascii="Times New Roman" w:hAnsi="Times New Roman"/>
          <w:i/>
        </w:rPr>
        <w:t>Toombs</w:t>
      </w:r>
      <w:r w:rsidR="00BA6C33" w:rsidRPr="00FB1E5B">
        <w:rPr>
          <w:rFonts w:ascii="Times New Roman" w:hAnsi="Times New Roman"/>
          <w:i/>
        </w:rPr>
        <w:t xml:space="preserve"> and Fisher</w:t>
      </w:r>
      <w:r w:rsidR="00AA1E09">
        <w:rPr>
          <w:rFonts w:ascii="Times New Roman" w:hAnsi="Times New Roman"/>
          <w:i/>
        </w:rPr>
        <w:t xml:space="preserve">. </w:t>
      </w:r>
      <w:r w:rsidR="00E631C4" w:rsidRPr="00FB1E5B">
        <w:rPr>
          <w:rFonts w:ascii="Times New Roman" w:hAnsi="Times New Roman"/>
          <w:i/>
        </w:rPr>
        <w:t xml:space="preserve"> Absent were Schladweiler and Griffith III.   Motion passes. </w:t>
      </w:r>
    </w:p>
    <w:p w:rsidR="00E631C4" w:rsidRDefault="00E631C4" w:rsidP="00435290">
      <w:pPr>
        <w:rPr>
          <w:rFonts w:ascii="Times New Roman" w:hAnsi="Times New Roman"/>
        </w:rPr>
      </w:pPr>
    </w:p>
    <w:p w:rsidR="00E631C4" w:rsidRDefault="00FB1E5B" w:rsidP="00435290">
      <w:pPr>
        <w:rPr>
          <w:rFonts w:ascii="Times New Roman" w:hAnsi="Times New Roman"/>
        </w:rPr>
      </w:pPr>
      <w:r>
        <w:rPr>
          <w:rFonts w:ascii="Times New Roman" w:hAnsi="Times New Roman"/>
        </w:rPr>
        <w:t xml:space="preserve">     </w:t>
      </w:r>
      <w:r w:rsidR="00BA6C33" w:rsidRPr="00BA6C33">
        <w:rPr>
          <w:rFonts w:ascii="Times New Roman" w:hAnsi="Times New Roman"/>
        </w:rPr>
        <w:t xml:space="preserve">Infrastructure committee recommendation of a $15.00 capital surcharge: </w:t>
      </w:r>
      <w:r w:rsidR="00BA6C33">
        <w:rPr>
          <w:rFonts w:ascii="Times New Roman" w:hAnsi="Times New Roman"/>
        </w:rPr>
        <w:t>Mayor says if something happens to where the City doesn’t get the water source, the surcharge can go away.  There was no Public comment.</w:t>
      </w:r>
    </w:p>
    <w:p w:rsidR="00BA6C33" w:rsidRPr="00FB1E5B" w:rsidRDefault="00FB1E5B" w:rsidP="00BA6C33">
      <w:pPr>
        <w:rPr>
          <w:rFonts w:ascii="Times New Roman" w:hAnsi="Times New Roman"/>
          <w:i/>
        </w:rPr>
      </w:pPr>
      <w:r>
        <w:rPr>
          <w:rFonts w:ascii="Times New Roman" w:hAnsi="Times New Roman"/>
        </w:rPr>
        <w:t xml:space="preserve">     </w:t>
      </w:r>
      <w:r w:rsidR="00BA6C33" w:rsidRPr="00FB1E5B">
        <w:rPr>
          <w:rFonts w:ascii="Times New Roman" w:hAnsi="Times New Roman"/>
          <w:i/>
        </w:rPr>
        <w:t>Clerk/Treasurer Lanter called for a vote to move forward. Councilpersons voting Aye: Picchioni, Liggett, Weitzeil, P</w:t>
      </w:r>
      <w:r w:rsidR="00AA1E09">
        <w:rPr>
          <w:rFonts w:ascii="Times New Roman" w:hAnsi="Times New Roman"/>
          <w:i/>
        </w:rPr>
        <w:t xml:space="preserve">errella, Toombs and Fisher. </w:t>
      </w:r>
      <w:bookmarkStart w:id="0" w:name="_GoBack"/>
      <w:bookmarkEnd w:id="0"/>
      <w:r w:rsidR="00BA6C33" w:rsidRPr="00FB1E5B">
        <w:rPr>
          <w:rFonts w:ascii="Times New Roman" w:hAnsi="Times New Roman"/>
          <w:i/>
        </w:rPr>
        <w:t xml:space="preserve"> Absent were Schladweiler and Griffith III.   Motion passes. </w:t>
      </w:r>
    </w:p>
    <w:p w:rsidR="00BA6C33" w:rsidRPr="00BA6C33" w:rsidRDefault="00BA6C33" w:rsidP="00435290">
      <w:pPr>
        <w:rPr>
          <w:rFonts w:ascii="Times New Roman" w:hAnsi="Times New Roman"/>
        </w:rPr>
      </w:pPr>
    </w:p>
    <w:p w:rsidR="00E97F49" w:rsidRDefault="00B322F9" w:rsidP="00435290">
      <w:pPr>
        <w:rPr>
          <w:rFonts w:ascii="Times New Roman" w:hAnsi="Times New Roman"/>
        </w:rPr>
      </w:pPr>
      <w:r>
        <w:rPr>
          <w:rFonts w:ascii="Times New Roman" w:hAnsi="Times New Roman"/>
        </w:rPr>
        <w:t xml:space="preserve">     </w:t>
      </w:r>
      <w:r w:rsidR="00022177">
        <w:rPr>
          <w:rFonts w:ascii="Times New Roman" w:hAnsi="Times New Roman"/>
        </w:rPr>
        <w:t>Director Sibley</w:t>
      </w:r>
      <w:r w:rsidR="006C350A">
        <w:rPr>
          <w:rFonts w:ascii="Times New Roman" w:hAnsi="Times New Roman"/>
        </w:rPr>
        <w:t xml:space="preserve"> reports </w:t>
      </w:r>
      <w:r w:rsidR="00022177">
        <w:rPr>
          <w:rFonts w:ascii="Times New Roman" w:hAnsi="Times New Roman"/>
        </w:rPr>
        <w:t>he’s just waiting for spring.</w:t>
      </w:r>
      <w:r w:rsidR="00336E71">
        <w:rPr>
          <w:rFonts w:ascii="Times New Roman" w:hAnsi="Times New Roman"/>
        </w:rPr>
        <w:t xml:space="preserve"> </w:t>
      </w:r>
    </w:p>
    <w:p w:rsidR="00DC1100" w:rsidRDefault="00DC1100" w:rsidP="00DF4ACA">
      <w:pPr>
        <w:rPr>
          <w:rFonts w:ascii="Times New Roman" w:hAnsi="Times New Roman"/>
        </w:rPr>
      </w:pPr>
    </w:p>
    <w:p w:rsidR="00B1316B" w:rsidRDefault="00DC1100" w:rsidP="00DF4ACA">
      <w:pPr>
        <w:rPr>
          <w:rFonts w:ascii="Times New Roman" w:hAnsi="Times New Roman"/>
        </w:rPr>
      </w:pPr>
      <w:r>
        <w:rPr>
          <w:rFonts w:ascii="Times New Roman" w:hAnsi="Times New Roman"/>
        </w:rPr>
        <w:t xml:space="preserve">     </w:t>
      </w:r>
      <w:r w:rsidR="00022177">
        <w:rPr>
          <w:rFonts w:ascii="Times New Roman" w:hAnsi="Times New Roman"/>
        </w:rPr>
        <w:t>Clerk/Treasurer Lanter reports</w:t>
      </w:r>
      <w:r w:rsidR="00894F02">
        <w:rPr>
          <w:rFonts w:ascii="Times New Roman" w:hAnsi="Times New Roman"/>
        </w:rPr>
        <w:t xml:space="preserve"> two special events: </w:t>
      </w:r>
      <w:r w:rsidR="006C350A">
        <w:rPr>
          <w:rFonts w:ascii="Times New Roman" w:hAnsi="Times New Roman"/>
        </w:rPr>
        <w:t>Swim meet will be held June 15</w:t>
      </w:r>
      <w:r w:rsidR="006C350A" w:rsidRPr="006C350A">
        <w:rPr>
          <w:rFonts w:ascii="Times New Roman" w:hAnsi="Times New Roman"/>
          <w:vertAlign w:val="superscript"/>
        </w:rPr>
        <w:t>th</w:t>
      </w:r>
      <w:r w:rsidR="006C350A">
        <w:rPr>
          <w:rFonts w:ascii="Times New Roman" w:hAnsi="Times New Roman"/>
        </w:rPr>
        <w:t xml:space="preserve"> thru June 17</w:t>
      </w:r>
      <w:r w:rsidR="006C350A" w:rsidRPr="006C350A">
        <w:rPr>
          <w:rFonts w:ascii="Times New Roman" w:hAnsi="Times New Roman"/>
          <w:vertAlign w:val="superscript"/>
        </w:rPr>
        <w:t>th</w:t>
      </w:r>
      <w:r w:rsidR="006C350A">
        <w:rPr>
          <w:rFonts w:ascii="Times New Roman" w:hAnsi="Times New Roman"/>
        </w:rPr>
        <w:t xml:space="preserve"> and Roundup Memorial Hospital</w:t>
      </w:r>
      <w:r w:rsidR="00894F02">
        <w:rPr>
          <w:rFonts w:ascii="Times New Roman" w:hAnsi="Times New Roman"/>
        </w:rPr>
        <w:t xml:space="preserve"> </w:t>
      </w:r>
      <w:r w:rsidR="006C350A">
        <w:rPr>
          <w:rFonts w:ascii="Times New Roman" w:hAnsi="Times New Roman"/>
        </w:rPr>
        <w:t xml:space="preserve">will hold a </w:t>
      </w:r>
      <w:r w:rsidR="00894F02">
        <w:rPr>
          <w:rFonts w:ascii="Times New Roman" w:hAnsi="Times New Roman"/>
        </w:rPr>
        <w:t xml:space="preserve">Health Fair at the </w:t>
      </w:r>
      <w:r w:rsidR="006C350A">
        <w:rPr>
          <w:rFonts w:ascii="Times New Roman" w:hAnsi="Times New Roman"/>
        </w:rPr>
        <w:t>City Park August 11</w:t>
      </w:r>
      <w:r w:rsidR="006C350A" w:rsidRPr="006C350A">
        <w:rPr>
          <w:rFonts w:ascii="Times New Roman" w:hAnsi="Times New Roman"/>
          <w:vertAlign w:val="superscript"/>
        </w:rPr>
        <w:t>th</w:t>
      </w:r>
      <w:r>
        <w:rPr>
          <w:rFonts w:ascii="Times New Roman" w:hAnsi="Times New Roman"/>
        </w:rPr>
        <w:t xml:space="preserve">.  </w:t>
      </w:r>
    </w:p>
    <w:p w:rsidR="00DF4ACA" w:rsidRPr="00DC1100" w:rsidRDefault="00DF4ACA" w:rsidP="00DF4ACA">
      <w:pPr>
        <w:rPr>
          <w:rFonts w:ascii="Times New Roman" w:hAnsi="Times New Roman"/>
        </w:rPr>
      </w:pPr>
      <w:r>
        <w:rPr>
          <w:rFonts w:ascii="Arial" w:hAnsi="Arial" w:cs="Arial"/>
          <w:color w:val="76923C" w:themeColor="accent3" w:themeShade="BF"/>
          <w:sz w:val="22"/>
          <w:szCs w:val="22"/>
        </w:rPr>
        <w:lastRenderedPageBreak/>
        <w:t xml:space="preserve">CLAIMS FOR THE MONTH OF </w:t>
      </w:r>
      <w:r w:rsidR="009428BF">
        <w:rPr>
          <w:rFonts w:ascii="Arial" w:hAnsi="Arial" w:cs="Arial"/>
          <w:color w:val="76923C" w:themeColor="accent3" w:themeShade="BF"/>
          <w:sz w:val="22"/>
          <w:szCs w:val="22"/>
        </w:rPr>
        <w:t>MARCH</w:t>
      </w:r>
      <w:r>
        <w:rPr>
          <w:rFonts w:ascii="Arial" w:hAnsi="Arial" w:cs="Arial"/>
          <w:color w:val="76923C" w:themeColor="accent3" w:themeShade="BF"/>
          <w:sz w:val="22"/>
          <w:szCs w:val="22"/>
        </w:rPr>
        <w:t xml:space="preserve"> were read as follows:</w:t>
      </w:r>
    </w:p>
    <w:p w:rsidR="008973AE" w:rsidRDefault="008973AE" w:rsidP="00DF4ACA">
      <w:pPr>
        <w:rPr>
          <w:rFonts w:ascii="Arial" w:hAnsi="Arial" w:cs="Arial"/>
          <w:color w:val="76923C" w:themeColor="accent3" w:themeShade="BF"/>
          <w:sz w:val="22"/>
          <w:szCs w:val="22"/>
        </w:rPr>
      </w:pPr>
    </w:p>
    <w:p w:rsidR="000602D5" w:rsidRDefault="006904EB" w:rsidP="00C6718E">
      <w:pPr>
        <w:tabs>
          <w:tab w:val="left" w:pos="2880"/>
          <w:tab w:val="left" w:pos="5040"/>
          <w:tab w:val="left" w:pos="7650"/>
        </w:tabs>
        <w:rPr>
          <w:rFonts w:ascii="Arial" w:eastAsia="Times New Roman" w:hAnsi="Arial" w:cs="Arial"/>
          <w:color w:val="76923C"/>
        </w:rPr>
      </w:pPr>
      <w:r>
        <w:rPr>
          <w:rFonts w:ascii="Arial" w:eastAsia="Times New Roman" w:hAnsi="Arial" w:cs="Arial"/>
          <w:color w:val="76923C"/>
        </w:rPr>
        <w:t>City Payroll</w:t>
      </w:r>
      <w:r>
        <w:rPr>
          <w:rFonts w:ascii="Arial" w:eastAsia="Times New Roman" w:hAnsi="Arial" w:cs="Arial"/>
          <w:color w:val="76923C"/>
        </w:rPr>
        <w:tab/>
        <w:t>$43,304.94</w:t>
      </w:r>
      <w:r w:rsidR="001B5A61">
        <w:rPr>
          <w:rFonts w:ascii="Arial" w:eastAsia="Times New Roman" w:hAnsi="Arial" w:cs="Arial"/>
          <w:color w:val="76923C"/>
        </w:rPr>
        <w:t xml:space="preserve">            </w:t>
      </w:r>
      <w:r w:rsidR="00162B1C">
        <w:rPr>
          <w:rFonts w:ascii="Arial" w:eastAsia="Times New Roman" w:hAnsi="Arial" w:cs="Arial"/>
          <w:color w:val="76923C"/>
        </w:rPr>
        <w:t xml:space="preserve"> </w:t>
      </w:r>
      <w:r w:rsidR="001B5A61">
        <w:rPr>
          <w:rFonts w:ascii="Arial" w:eastAsia="Times New Roman" w:hAnsi="Arial" w:cs="Arial"/>
          <w:color w:val="76923C"/>
        </w:rPr>
        <w:t xml:space="preserve"> </w:t>
      </w:r>
      <w:r w:rsidR="000602D5">
        <w:rPr>
          <w:rFonts w:ascii="Arial" w:eastAsia="Times New Roman" w:hAnsi="Arial" w:cs="Arial"/>
          <w:color w:val="76923C"/>
        </w:rPr>
        <w:t xml:space="preserve">MasterCard    </w:t>
      </w:r>
      <w:r w:rsidR="00C6718E">
        <w:rPr>
          <w:rFonts w:ascii="Arial" w:eastAsia="Times New Roman" w:hAnsi="Arial" w:cs="Arial"/>
          <w:color w:val="76923C"/>
        </w:rPr>
        <w:t xml:space="preserve">               </w:t>
      </w:r>
      <w:r w:rsidR="00C6718E">
        <w:rPr>
          <w:rFonts w:ascii="Arial" w:eastAsia="Times New Roman" w:hAnsi="Arial" w:cs="Arial"/>
          <w:color w:val="76923C"/>
        </w:rPr>
        <w:tab/>
      </w:r>
      <w:r w:rsidR="000602D5">
        <w:rPr>
          <w:rFonts w:ascii="Arial" w:eastAsia="Times New Roman" w:hAnsi="Arial" w:cs="Arial"/>
          <w:color w:val="76923C"/>
        </w:rPr>
        <w:t>$206.69</w:t>
      </w:r>
    </w:p>
    <w:p w:rsidR="00D66FD4" w:rsidRPr="00B919A7" w:rsidRDefault="0005035C" w:rsidP="00C6718E">
      <w:pPr>
        <w:tabs>
          <w:tab w:val="left" w:pos="2880"/>
          <w:tab w:val="left" w:pos="5040"/>
        </w:tabs>
        <w:rPr>
          <w:rFonts w:ascii="Arial" w:eastAsia="Times New Roman" w:hAnsi="Arial" w:cs="Arial"/>
          <w:color w:val="76923C"/>
        </w:rPr>
      </w:pPr>
      <w:r>
        <w:rPr>
          <w:rFonts w:ascii="Arial" w:eastAsia="Times New Roman" w:hAnsi="Arial" w:cs="Arial"/>
          <w:color w:val="76923C"/>
        </w:rPr>
        <w:t>C</w:t>
      </w:r>
      <w:r w:rsidR="00C6718E">
        <w:rPr>
          <w:rFonts w:ascii="Arial" w:eastAsia="Times New Roman" w:hAnsi="Arial" w:cs="Arial"/>
          <w:color w:val="76923C"/>
        </w:rPr>
        <w:t xml:space="preserve">ity of Roundup                 </w:t>
      </w:r>
      <w:r w:rsidR="00C6718E">
        <w:rPr>
          <w:rFonts w:ascii="Arial" w:eastAsia="Times New Roman" w:hAnsi="Arial" w:cs="Arial"/>
          <w:color w:val="76923C"/>
        </w:rPr>
        <w:tab/>
      </w:r>
      <w:r>
        <w:rPr>
          <w:rFonts w:ascii="Arial" w:eastAsia="Times New Roman" w:hAnsi="Arial" w:cs="Arial"/>
          <w:color w:val="76923C"/>
        </w:rPr>
        <w:t>$62.87</w:t>
      </w:r>
      <w:r w:rsidR="00D66FD4">
        <w:rPr>
          <w:rFonts w:ascii="Arial" w:eastAsia="Times New Roman" w:hAnsi="Arial" w:cs="Arial"/>
          <w:color w:val="76923C"/>
        </w:rPr>
        <w:t xml:space="preserve">       </w:t>
      </w:r>
      <w:r w:rsidR="000602D5">
        <w:rPr>
          <w:rFonts w:ascii="Arial" w:eastAsia="Times New Roman" w:hAnsi="Arial" w:cs="Arial"/>
          <w:color w:val="76923C"/>
        </w:rPr>
        <w:t xml:space="preserve">        </w:t>
      </w:r>
      <w:r>
        <w:rPr>
          <w:rFonts w:ascii="Arial" w:eastAsia="Times New Roman" w:hAnsi="Arial" w:cs="Arial"/>
          <w:color w:val="76923C"/>
        </w:rPr>
        <w:t xml:space="preserve">     </w:t>
      </w:r>
      <w:r w:rsidR="00C6718E">
        <w:rPr>
          <w:rFonts w:ascii="Arial" w:eastAsia="Times New Roman" w:hAnsi="Arial" w:cs="Arial"/>
          <w:color w:val="76923C"/>
        </w:rPr>
        <w:tab/>
      </w:r>
      <w:r w:rsidR="000602D5">
        <w:rPr>
          <w:rFonts w:ascii="Arial" w:eastAsia="Times New Roman" w:hAnsi="Arial" w:cs="Arial"/>
          <w:color w:val="76923C"/>
        </w:rPr>
        <w:t xml:space="preserve">Mid-Rivers. </w:t>
      </w:r>
      <w:r w:rsidR="000602D5">
        <w:rPr>
          <w:rFonts w:ascii="Arial" w:eastAsia="Times New Roman" w:hAnsi="Arial" w:cs="Arial"/>
          <w:color w:val="76923C"/>
        </w:rPr>
        <w:tab/>
        <w:t xml:space="preserve">                 $436.26                  </w:t>
      </w:r>
    </w:p>
    <w:p w:rsidR="008973AE" w:rsidRDefault="008973AE" w:rsidP="00C6718E">
      <w:pPr>
        <w:tabs>
          <w:tab w:val="left" w:pos="2880"/>
          <w:tab w:val="left" w:pos="5040"/>
          <w:tab w:val="left" w:pos="7560"/>
        </w:tabs>
        <w:rPr>
          <w:rFonts w:ascii="Arial" w:eastAsia="Times New Roman" w:hAnsi="Arial" w:cs="Arial"/>
          <w:color w:val="76923C"/>
        </w:rPr>
      </w:pPr>
      <w:r>
        <w:rPr>
          <w:rFonts w:ascii="Arial" w:eastAsia="Times New Roman" w:hAnsi="Arial" w:cs="Arial"/>
          <w:color w:val="76923C"/>
        </w:rPr>
        <w:t xml:space="preserve">City Council per </w:t>
      </w:r>
      <w:r w:rsidR="00D66FD4">
        <w:rPr>
          <w:rFonts w:ascii="Arial" w:eastAsia="Times New Roman" w:hAnsi="Arial" w:cs="Arial"/>
          <w:color w:val="76923C"/>
        </w:rPr>
        <w:t>Diem</w:t>
      </w:r>
      <w:r>
        <w:rPr>
          <w:rFonts w:ascii="Arial" w:eastAsia="Times New Roman" w:hAnsi="Arial" w:cs="Arial"/>
          <w:color w:val="76923C"/>
        </w:rPr>
        <w:tab/>
        <w:t>$350</w:t>
      </w:r>
      <w:r w:rsidRPr="00B919A7">
        <w:rPr>
          <w:rFonts w:ascii="Arial" w:eastAsia="Times New Roman" w:hAnsi="Arial" w:cs="Arial"/>
          <w:color w:val="76923C"/>
        </w:rPr>
        <w:t>.00</w:t>
      </w:r>
      <w:r w:rsidR="000602D5">
        <w:rPr>
          <w:rFonts w:ascii="Arial" w:eastAsia="Times New Roman" w:hAnsi="Arial" w:cs="Arial"/>
          <w:color w:val="76923C"/>
        </w:rPr>
        <w:t xml:space="preserve">                 </w:t>
      </w:r>
      <w:r w:rsidR="00162B1C">
        <w:rPr>
          <w:rFonts w:ascii="Arial" w:eastAsia="Times New Roman" w:hAnsi="Arial" w:cs="Arial"/>
          <w:color w:val="76923C"/>
        </w:rPr>
        <w:t xml:space="preserve"> </w:t>
      </w:r>
      <w:r w:rsidR="000602D5">
        <w:rPr>
          <w:rFonts w:ascii="Arial" w:eastAsia="Times New Roman" w:hAnsi="Arial" w:cs="Arial"/>
          <w:color w:val="76923C"/>
        </w:rPr>
        <w:t xml:space="preserve"> MT Dept. of Enviro        </w:t>
      </w:r>
      <w:r w:rsidR="00162B1C">
        <w:rPr>
          <w:rFonts w:ascii="Arial" w:eastAsia="Times New Roman" w:hAnsi="Arial" w:cs="Arial"/>
          <w:color w:val="76923C"/>
        </w:rPr>
        <w:t xml:space="preserve"> </w:t>
      </w:r>
      <w:r w:rsidR="0005035C">
        <w:rPr>
          <w:rFonts w:ascii="Arial" w:eastAsia="Times New Roman" w:hAnsi="Arial" w:cs="Arial"/>
          <w:color w:val="76923C"/>
        </w:rPr>
        <w:t>$1,572.50</w:t>
      </w:r>
    </w:p>
    <w:p w:rsidR="008973AE" w:rsidRDefault="001B5A61" w:rsidP="00162B1C">
      <w:pPr>
        <w:tabs>
          <w:tab w:val="left" w:pos="2880"/>
          <w:tab w:val="left" w:pos="5040"/>
          <w:tab w:val="left" w:pos="5490"/>
          <w:tab w:val="left" w:pos="7560"/>
        </w:tabs>
        <w:rPr>
          <w:rFonts w:ascii="Arial" w:eastAsia="Times New Roman" w:hAnsi="Arial" w:cs="Arial"/>
          <w:color w:val="76923C"/>
        </w:rPr>
      </w:pPr>
      <w:r>
        <w:rPr>
          <w:rFonts w:ascii="Arial" w:eastAsia="Times New Roman" w:hAnsi="Arial" w:cs="Arial"/>
          <w:color w:val="76923C"/>
        </w:rPr>
        <w:t>360 Office Solutions</w:t>
      </w:r>
      <w:r>
        <w:rPr>
          <w:rFonts w:ascii="Arial" w:eastAsia="Times New Roman" w:hAnsi="Arial" w:cs="Arial"/>
          <w:color w:val="76923C"/>
        </w:rPr>
        <w:tab/>
      </w:r>
      <w:r w:rsidR="006904EB">
        <w:rPr>
          <w:rFonts w:ascii="Arial" w:eastAsia="Times New Roman" w:hAnsi="Arial" w:cs="Arial"/>
          <w:color w:val="76923C"/>
        </w:rPr>
        <w:t>$56.58</w:t>
      </w:r>
      <w:r>
        <w:rPr>
          <w:rFonts w:ascii="Arial" w:eastAsia="Times New Roman" w:hAnsi="Arial" w:cs="Arial"/>
          <w:color w:val="76923C"/>
        </w:rPr>
        <w:t xml:space="preserve">  </w:t>
      </w:r>
      <w:r w:rsidR="000602D5">
        <w:rPr>
          <w:rFonts w:ascii="Arial" w:eastAsia="Times New Roman" w:hAnsi="Arial" w:cs="Arial"/>
          <w:color w:val="76923C"/>
        </w:rPr>
        <w:t xml:space="preserve">                 </w:t>
      </w:r>
      <w:r w:rsidR="00162B1C">
        <w:rPr>
          <w:rFonts w:ascii="Arial" w:eastAsia="Times New Roman" w:hAnsi="Arial" w:cs="Arial"/>
          <w:color w:val="76923C"/>
        </w:rPr>
        <w:t xml:space="preserve"> </w:t>
      </w:r>
      <w:r w:rsidR="000602D5">
        <w:rPr>
          <w:rFonts w:ascii="Arial" w:eastAsia="Times New Roman" w:hAnsi="Arial" w:cs="Arial"/>
          <w:color w:val="76923C"/>
        </w:rPr>
        <w:t xml:space="preserve"> MT DNRC</w:t>
      </w:r>
      <w:r w:rsidR="000602D5">
        <w:rPr>
          <w:rFonts w:ascii="Arial" w:eastAsia="Times New Roman" w:hAnsi="Arial" w:cs="Arial"/>
          <w:color w:val="76923C"/>
        </w:rPr>
        <w:tab/>
        <w:t xml:space="preserve"> $250.00</w:t>
      </w:r>
    </w:p>
    <w:p w:rsidR="000602D5" w:rsidRDefault="006904EB" w:rsidP="00162B1C">
      <w:pPr>
        <w:tabs>
          <w:tab w:val="left" w:pos="2880"/>
          <w:tab w:val="left" w:pos="5040"/>
          <w:tab w:val="left" w:pos="7560"/>
        </w:tabs>
        <w:ind w:left="720" w:hanging="720"/>
        <w:rPr>
          <w:rFonts w:ascii="Arial" w:eastAsia="Times New Roman" w:hAnsi="Arial" w:cs="Arial"/>
          <w:color w:val="76923C"/>
        </w:rPr>
      </w:pPr>
      <w:r>
        <w:rPr>
          <w:rFonts w:ascii="Arial" w:eastAsia="Times New Roman" w:hAnsi="Arial" w:cs="Arial"/>
          <w:color w:val="76923C"/>
        </w:rPr>
        <w:t xml:space="preserve">A &amp; A Implement            </w:t>
      </w:r>
      <w:r w:rsidR="001B5A61">
        <w:rPr>
          <w:rFonts w:ascii="Arial" w:eastAsia="Times New Roman" w:hAnsi="Arial" w:cs="Arial"/>
          <w:color w:val="76923C"/>
        </w:rPr>
        <w:t xml:space="preserve">    </w:t>
      </w:r>
      <w:r>
        <w:rPr>
          <w:rFonts w:ascii="Arial" w:eastAsia="Times New Roman" w:hAnsi="Arial" w:cs="Arial"/>
          <w:color w:val="76923C"/>
        </w:rPr>
        <w:t>$125.00</w:t>
      </w:r>
      <w:r w:rsidR="001B5A61">
        <w:rPr>
          <w:rFonts w:ascii="Arial" w:eastAsia="Times New Roman" w:hAnsi="Arial" w:cs="Arial"/>
          <w:color w:val="76923C"/>
        </w:rPr>
        <w:t xml:space="preserve">               </w:t>
      </w:r>
      <w:r w:rsidR="000602D5">
        <w:rPr>
          <w:rFonts w:ascii="Arial" w:eastAsia="Times New Roman" w:hAnsi="Arial" w:cs="Arial"/>
          <w:color w:val="76923C"/>
        </w:rPr>
        <w:t xml:space="preserve"> </w:t>
      </w:r>
      <w:r w:rsidR="00EB1AA9">
        <w:rPr>
          <w:rFonts w:ascii="Arial" w:eastAsia="Times New Roman" w:hAnsi="Arial" w:cs="Arial"/>
          <w:color w:val="76923C"/>
        </w:rPr>
        <w:t xml:space="preserve"> </w:t>
      </w:r>
      <w:r w:rsidR="00162B1C">
        <w:rPr>
          <w:rFonts w:ascii="Arial" w:eastAsia="Times New Roman" w:hAnsi="Arial" w:cs="Arial"/>
          <w:color w:val="76923C"/>
        </w:rPr>
        <w:t xml:space="preserve"> </w:t>
      </w:r>
      <w:r w:rsidR="000602D5">
        <w:rPr>
          <w:rFonts w:ascii="Arial" w:eastAsia="Times New Roman" w:hAnsi="Arial" w:cs="Arial"/>
          <w:color w:val="76923C"/>
        </w:rPr>
        <w:t xml:space="preserve"> Morrison Maierle</w:t>
      </w:r>
      <w:r w:rsidR="000602D5">
        <w:rPr>
          <w:rFonts w:ascii="Arial" w:eastAsia="Times New Roman" w:hAnsi="Arial" w:cs="Arial"/>
          <w:color w:val="76923C"/>
        </w:rPr>
        <w:tab/>
        <w:t xml:space="preserve"> $157.50</w:t>
      </w:r>
    </w:p>
    <w:p w:rsidR="008973AE" w:rsidRPr="00B919A7" w:rsidRDefault="008973AE" w:rsidP="00C6718E">
      <w:pPr>
        <w:tabs>
          <w:tab w:val="left" w:pos="2880"/>
          <w:tab w:val="left" w:pos="5040"/>
          <w:tab w:val="left" w:pos="7650"/>
        </w:tabs>
        <w:rPr>
          <w:rFonts w:ascii="Arial" w:eastAsia="Times New Roman" w:hAnsi="Arial" w:cs="Arial"/>
          <w:color w:val="76923C"/>
        </w:rPr>
      </w:pPr>
      <w:r>
        <w:rPr>
          <w:rFonts w:ascii="Arial" w:eastAsia="Times New Roman" w:hAnsi="Arial" w:cs="Arial"/>
          <w:color w:val="76923C"/>
        </w:rPr>
        <w:t xml:space="preserve">AT &amp; T </w:t>
      </w:r>
      <w:r>
        <w:rPr>
          <w:rFonts w:ascii="Arial" w:eastAsia="Times New Roman" w:hAnsi="Arial" w:cs="Arial"/>
          <w:color w:val="76923C"/>
        </w:rPr>
        <w:tab/>
        <w:t>$</w:t>
      </w:r>
      <w:r w:rsidR="006904EB">
        <w:rPr>
          <w:rFonts w:ascii="Arial" w:eastAsia="Times New Roman" w:hAnsi="Arial" w:cs="Arial"/>
          <w:color w:val="76923C"/>
        </w:rPr>
        <w:t>28.23</w:t>
      </w:r>
      <w:r w:rsidR="000602D5">
        <w:rPr>
          <w:rFonts w:ascii="Arial" w:eastAsia="Times New Roman" w:hAnsi="Arial" w:cs="Arial"/>
          <w:color w:val="76923C"/>
        </w:rPr>
        <w:t xml:space="preserve">                    </w:t>
      </w:r>
      <w:r w:rsidR="00162B1C">
        <w:rPr>
          <w:rFonts w:ascii="Arial" w:eastAsia="Times New Roman" w:hAnsi="Arial" w:cs="Arial"/>
          <w:color w:val="76923C"/>
        </w:rPr>
        <w:t xml:space="preserve"> </w:t>
      </w:r>
      <w:r w:rsidR="000602D5">
        <w:rPr>
          <w:rFonts w:ascii="Arial" w:eastAsia="Times New Roman" w:hAnsi="Arial" w:cs="Arial"/>
          <w:color w:val="76923C"/>
        </w:rPr>
        <w:t>Musselshell County</w:t>
      </w:r>
      <w:r w:rsidR="000602D5">
        <w:rPr>
          <w:rFonts w:ascii="Arial" w:eastAsia="Times New Roman" w:hAnsi="Arial" w:cs="Arial"/>
          <w:color w:val="76923C"/>
        </w:rPr>
        <w:tab/>
        <w:t>$27,860.00</w:t>
      </w:r>
      <w:r>
        <w:rPr>
          <w:rFonts w:ascii="Arial" w:eastAsia="Times New Roman" w:hAnsi="Arial" w:cs="Arial"/>
          <w:color w:val="76923C"/>
        </w:rPr>
        <w:t xml:space="preserve"> </w:t>
      </w:r>
    </w:p>
    <w:p w:rsidR="008973AE" w:rsidRPr="00B919A7" w:rsidRDefault="006904EB" w:rsidP="00162B1C">
      <w:pPr>
        <w:tabs>
          <w:tab w:val="left" w:pos="2700"/>
          <w:tab w:val="left" w:pos="2880"/>
          <w:tab w:val="left" w:pos="5040"/>
          <w:tab w:val="left" w:pos="7560"/>
        </w:tabs>
        <w:ind w:left="720" w:hanging="720"/>
        <w:rPr>
          <w:rFonts w:ascii="Arial" w:eastAsia="Times New Roman" w:hAnsi="Arial" w:cs="Arial"/>
          <w:color w:val="76923C"/>
        </w:rPr>
      </w:pPr>
      <w:r>
        <w:rPr>
          <w:rFonts w:ascii="Arial" w:eastAsia="Times New Roman" w:hAnsi="Arial" w:cs="Arial"/>
          <w:color w:val="76923C"/>
        </w:rPr>
        <w:t xml:space="preserve">American Welding &amp; Gas   $97.42   </w:t>
      </w:r>
      <w:r w:rsidR="000602D5">
        <w:rPr>
          <w:rFonts w:ascii="Arial" w:eastAsia="Times New Roman" w:hAnsi="Arial" w:cs="Arial"/>
          <w:color w:val="76923C"/>
        </w:rPr>
        <w:t xml:space="preserve">                </w:t>
      </w:r>
      <w:r w:rsidR="00162B1C">
        <w:rPr>
          <w:rFonts w:ascii="Arial" w:eastAsia="Times New Roman" w:hAnsi="Arial" w:cs="Arial"/>
          <w:color w:val="76923C"/>
        </w:rPr>
        <w:t xml:space="preserve"> </w:t>
      </w:r>
      <w:r w:rsidR="000602D5">
        <w:rPr>
          <w:rFonts w:ascii="Arial" w:eastAsia="Times New Roman" w:hAnsi="Arial" w:cs="Arial"/>
          <w:color w:val="76923C"/>
        </w:rPr>
        <w:t xml:space="preserve"> Northwestern Energy</w:t>
      </w:r>
      <w:r w:rsidR="000602D5">
        <w:rPr>
          <w:rFonts w:ascii="Arial" w:eastAsia="Times New Roman" w:hAnsi="Arial" w:cs="Arial"/>
          <w:color w:val="76923C"/>
        </w:rPr>
        <w:tab/>
        <w:t xml:space="preserve"> $12,389.34</w:t>
      </w:r>
    </w:p>
    <w:p w:rsidR="00EB1AA9" w:rsidRDefault="006904EB" w:rsidP="00162B1C">
      <w:pPr>
        <w:tabs>
          <w:tab w:val="left" w:pos="2880"/>
          <w:tab w:val="left" w:pos="5040"/>
          <w:tab w:val="left" w:pos="7560"/>
        </w:tabs>
        <w:ind w:left="720" w:hanging="720"/>
        <w:rPr>
          <w:rFonts w:ascii="Arial" w:eastAsia="Times New Roman" w:hAnsi="Arial" w:cs="Arial"/>
          <w:color w:val="76923C"/>
        </w:rPr>
      </w:pPr>
      <w:r>
        <w:rPr>
          <w:rFonts w:ascii="Arial" w:eastAsia="Times New Roman" w:hAnsi="Arial" w:cs="Arial"/>
          <w:color w:val="76923C"/>
        </w:rPr>
        <w:t xml:space="preserve">Big Sky Fire Medical </w:t>
      </w:r>
      <w:r w:rsidR="008973AE">
        <w:rPr>
          <w:rFonts w:ascii="Arial" w:eastAsia="Times New Roman" w:hAnsi="Arial" w:cs="Arial"/>
          <w:color w:val="76923C"/>
        </w:rPr>
        <w:t xml:space="preserve">         </w:t>
      </w:r>
      <w:r w:rsidR="00C6718E">
        <w:rPr>
          <w:rFonts w:ascii="Arial" w:eastAsia="Times New Roman" w:hAnsi="Arial" w:cs="Arial"/>
          <w:color w:val="76923C"/>
        </w:rPr>
        <w:tab/>
      </w:r>
      <w:r w:rsidR="008973AE">
        <w:rPr>
          <w:rFonts w:ascii="Arial" w:eastAsia="Times New Roman" w:hAnsi="Arial" w:cs="Arial"/>
          <w:color w:val="76923C"/>
        </w:rPr>
        <w:t>$</w:t>
      </w:r>
      <w:r>
        <w:rPr>
          <w:rFonts w:ascii="Arial" w:eastAsia="Times New Roman" w:hAnsi="Arial" w:cs="Arial"/>
          <w:color w:val="76923C"/>
        </w:rPr>
        <w:t>180.05</w:t>
      </w:r>
      <w:r w:rsidR="000602D5">
        <w:rPr>
          <w:rFonts w:ascii="Arial" w:eastAsia="Times New Roman" w:hAnsi="Arial" w:cs="Arial"/>
          <w:color w:val="76923C"/>
        </w:rPr>
        <w:t xml:space="preserve">                  </w:t>
      </w:r>
      <w:r w:rsidR="00162B1C">
        <w:rPr>
          <w:rFonts w:ascii="Arial" w:eastAsia="Times New Roman" w:hAnsi="Arial" w:cs="Arial"/>
          <w:color w:val="76923C"/>
        </w:rPr>
        <w:t xml:space="preserve"> </w:t>
      </w:r>
      <w:r w:rsidR="000602D5">
        <w:rPr>
          <w:rFonts w:ascii="Arial" w:eastAsia="Times New Roman" w:hAnsi="Arial" w:cs="Arial"/>
          <w:color w:val="76923C"/>
        </w:rPr>
        <w:t>O’Reilly Auto Parts</w:t>
      </w:r>
      <w:r w:rsidR="000602D5">
        <w:rPr>
          <w:rFonts w:ascii="Arial" w:eastAsia="Times New Roman" w:hAnsi="Arial" w:cs="Arial"/>
          <w:color w:val="76923C"/>
        </w:rPr>
        <w:tab/>
        <w:t xml:space="preserve"> $306.21</w:t>
      </w:r>
    </w:p>
    <w:p w:rsidR="00EB1AA9" w:rsidRDefault="000602D5" w:rsidP="00162B1C">
      <w:pPr>
        <w:tabs>
          <w:tab w:val="left" w:pos="2880"/>
          <w:tab w:val="left" w:pos="5040"/>
        </w:tabs>
        <w:rPr>
          <w:rFonts w:ascii="Arial" w:eastAsia="Times New Roman" w:hAnsi="Arial" w:cs="Arial"/>
          <w:color w:val="76923C"/>
        </w:rPr>
      </w:pPr>
      <w:r>
        <w:rPr>
          <w:rFonts w:ascii="Arial" w:eastAsia="Times New Roman" w:hAnsi="Arial" w:cs="Arial"/>
          <w:color w:val="76923C"/>
        </w:rPr>
        <w:t xml:space="preserve">Big Sky Steel &amp; Salvage    </w:t>
      </w:r>
      <w:r w:rsidR="00C6718E">
        <w:rPr>
          <w:rFonts w:ascii="Arial" w:eastAsia="Times New Roman" w:hAnsi="Arial" w:cs="Arial"/>
          <w:color w:val="76923C"/>
        </w:rPr>
        <w:tab/>
      </w:r>
      <w:r>
        <w:rPr>
          <w:rFonts w:ascii="Arial" w:eastAsia="Times New Roman" w:hAnsi="Arial" w:cs="Arial"/>
          <w:color w:val="76923C"/>
        </w:rPr>
        <w:t>$60.10                     Picchioni IGA                  $75.76                                    Butler, Lee</w:t>
      </w:r>
      <w:r>
        <w:rPr>
          <w:rFonts w:ascii="Arial" w:eastAsia="Times New Roman" w:hAnsi="Arial" w:cs="Arial"/>
          <w:color w:val="76923C"/>
        </w:rPr>
        <w:tab/>
        <w:t>$134.18                   Pitney Bowes</w:t>
      </w:r>
      <w:r>
        <w:rPr>
          <w:rFonts w:ascii="Arial" w:eastAsia="Times New Roman" w:hAnsi="Arial" w:cs="Arial"/>
          <w:color w:val="76923C"/>
        </w:rPr>
        <w:tab/>
        <w:t xml:space="preserve">                 $42.94</w:t>
      </w:r>
    </w:p>
    <w:p w:rsidR="008973AE" w:rsidRDefault="000602D5" w:rsidP="00162B1C">
      <w:pPr>
        <w:tabs>
          <w:tab w:val="left" w:pos="2880"/>
          <w:tab w:val="left" w:pos="5040"/>
        </w:tabs>
        <w:rPr>
          <w:rFonts w:ascii="Arial" w:eastAsia="Times New Roman" w:hAnsi="Arial" w:cs="Arial"/>
          <w:color w:val="76923C"/>
        </w:rPr>
      </w:pPr>
      <w:r w:rsidRPr="00B919A7">
        <w:rPr>
          <w:rFonts w:ascii="Arial" w:eastAsia="Times New Roman" w:hAnsi="Arial" w:cs="Arial"/>
          <w:color w:val="76923C"/>
        </w:rPr>
        <w:t>DPC In</w:t>
      </w:r>
      <w:r>
        <w:rPr>
          <w:rFonts w:ascii="Arial" w:eastAsia="Times New Roman" w:hAnsi="Arial" w:cs="Arial"/>
          <w:color w:val="76923C"/>
        </w:rPr>
        <w:t xml:space="preserve">dustries Inc.            </w:t>
      </w:r>
      <w:r>
        <w:rPr>
          <w:rFonts w:ascii="Arial" w:eastAsia="Times New Roman" w:hAnsi="Arial" w:cs="Arial"/>
          <w:color w:val="76923C"/>
        </w:rPr>
        <w:tab/>
        <w:t>$818.55                   Roundup Baseball          $</w:t>
      </w:r>
      <w:r w:rsidR="0005035C">
        <w:rPr>
          <w:rFonts w:ascii="Arial" w:eastAsia="Times New Roman" w:hAnsi="Arial" w:cs="Arial"/>
          <w:color w:val="76923C"/>
        </w:rPr>
        <w:t>200.00</w:t>
      </w:r>
    </w:p>
    <w:p w:rsidR="000602D5" w:rsidRDefault="000602D5" w:rsidP="00162B1C">
      <w:pPr>
        <w:tabs>
          <w:tab w:val="left" w:pos="2880"/>
          <w:tab w:val="left" w:pos="5040"/>
          <w:tab w:val="left" w:pos="7560"/>
        </w:tabs>
        <w:rPr>
          <w:rFonts w:ascii="Arial" w:eastAsia="Times New Roman" w:hAnsi="Arial" w:cs="Arial"/>
          <w:color w:val="76923C"/>
        </w:rPr>
      </w:pPr>
      <w:r>
        <w:rPr>
          <w:rFonts w:ascii="Arial" w:eastAsia="Times New Roman" w:hAnsi="Arial" w:cs="Arial"/>
          <w:color w:val="76923C"/>
        </w:rPr>
        <w:t>Electric Service Shop</w:t>
      </w:r>
      <w:r>
        <w:rPr>
          <w:rFonts w:ascii="Arial" w:eastAsia="Times New Roman" w:hAnsi="Arial" w:cs="Arial"/>
          <w:color w:val="76923C"/>
        </w:rPr>
        <w:tab/>
        <w:t xml:space="preserve">$203.78 </w:t>
      </w:r>
      <w:r w:rsidR="0005035C">
        <w:rPr>
          <w:rFonts w:ascii="Arial" w:eastAsia="Times New Roman" w:hAnsi="Arial" w:cs="Arial"/>
          <w:color w:val="76923C"/>
        </w:rPr>
        <w:t xml:space="preserve">                  Roundup Hardware        $272.99</w:t>
      </w:r>
    </w:p>
    <w:p w:rsidR="000602D5" w:rsidRDefault="000602D5" w:rsidP="00162B1C">
      <w:pPr>
        <w:tabs>
          <w:tab w:val="left" w:pos="2880"/>
          <w:tab w:val="left" w:pos="5040"/>
          <w:tab w:val="left" w:pos="7560"/>
        </w:tabs>
        <w:rPr>
          <w:rFonts w:ascii="Arial" w:eastAsia="Times New Roman" w:hAnsi="Arial" w:cs="Arial"/>
          <w:color w:val="76923C"/>
        </w:rPr>
      </w:pPr>
      <w:r w:rsidRPr="000602D5">
        <w:rPr>
          <w:rFonts w:ascii="Arial" w:eastAsia="Times New Roman" w:hAnsi="Arial" w:cs="Arial"/>
          <w:color w:val="76923C"/>
        </w:rPr>
        <w:t>Energy Laboratories</w:t>
      </w:r>
      <w:r w:rsidRPr="000602D5">
        <w:rPr>
          <w:rFonts w:ascii="Arial" w:eastAsia="Times New Roman" w:hAnsi="Arial" w:cs="Arial"/>
          <w:color w:val="76923C"/>
        </w:rPr>
        <w:tab/>
        <w:t>$414.00</w:t>
      </w:r>
      <w:r>
        <w:rPr>
          <w:rFonts w:ascii="Arial" w:eastAsia="Times New Roman" w:hAnsi="Arial" w:cs="Arial"/>
          <w:color w:val="76923C"/>
        </w:rPr>
        <w:t xml:space="preserve">                 </w:t>
      </w:r>
      <w:r w:rsidR="0005035C">
        <w:rPr>
          <w:rFonts w:ascii="Arial" w:eastAsia="Times New Roman" w:hAnsi="Arial" w:cs="Arial"/>
          <w:color w:val="76923C"/>
        </w:rPr>
        <w:t xml:space="preserve">  Roundup Record            $467.30</w:t>
      </w:r>
      <w:r>
        <w:rPr>
          <w:rFonts w:ascii="Arial" w:eastAsia="Times New Roman" w:hAnsi="Arial" w:cs="Arial"/>
          <w:color w:val="76923C"/>
        </w:rPr>
        <w:t xml:space="preserve">             </w:t>
      </w:r>
    </w:p>
    <w:p w:rsidR="008973AE" w:rsidRDefault="000602D5" w:rsidP="00162B1C">
      <w:pPr>
        <w:tabs>
          <w:tab w:val="left" w:pos="2880"/>
          <w:tab w:val="left" w:pos="5040"/>
          <w:tab w:val="left" w:pos="7560"/>
        </w:tabs>
        <w:rPr>
          <w:rFonts w:ascii="Arial" w:eastAsia="Times New Roman" w:hAnsi="Arial" w:cs="Arial"/>
          <w:color w:val="76923C"/>
        </w:rPr>
      </w:pPr>
      <w:r>
        <w:rPr>
          <w:rFonts w:ascii="Arial" w:eastAsia="Times New Roman" w:hAnsi="Arial" w:cs="Arial"/>
          <w:color w:val="76923C"/>
        </w:rPr>
        <w:t>Great West Engineering</w:t>
      </w:r>
      <w:r>
        <w:rPr>
          <w:rFonts w:ascii="Arial" w:eastAsia="Times New Roman" w:hAnsi="Arial" w:cs="Arial"/>
          <w:color w:val="76923C"/>
        </w:rPr>
        <w:tab/>
        <w:t>$13,522.30</w:t>
      </w:r>
      <w:r w:rsidR="00EB1AA9">
        <w:rPr>
          <w:rFonts w:ascii="Arial" w:eastAsia="Times New Roman" w:hAnsi="Arial" w:cs="Arial"/>
          <w:color w:val="76923C"/>
        </w:rPr>
        <w:tab/>
      </w:r>
      <w:r w:rsidR="0005035C">
        <w:rPr>
          <w:rFonts w:ascii="Arial" w:eastAsia="Times New Roman" w:hAnsi="Arial" w:cs="Arial"/>
          <w:color w:val="76923C"/>
        </w:rPr>
        <w:t>Roundup Vol. Fire Dept $3,000.00</w:t>
      </w:r>
      <w:r w:rsidR="008973AE">
        <w:rPr>
          <w:rFonts w:ascii="Arial" w:eastAsia="Times New Roman" w:hAnsi="Arial" w:cs="Arial"/>
          <w:color w:val="76923C"/>
        </w:rPr>
        <w:tab/>
      </w:r>
    </w:p>
    <w:p w:rsidR="000602D5" w:rsidRDefault="000602D5" w:rsidP="00162B1C">
      <w:pPr>
        <w:tabs>
          <w:tab w:val="left" w:pos="2880"/>
          <w:tab w:val="left" w:pos="5040"/>
          <w:tab w:val="left" w:pos="7560"/>
        </w:tabs>
        <w:rPr>
          <w:rFonts w:ascii="Arial" w:eastAsia="Times New Roman" w:hAnsi="Arial" w:cs="Arial"/>
          <w:color w:val="76923C"/>
        </w:rPr>
      </w:pPr>
      <w:r>
        <w:rPr>
          <w:rFonts w:ascii="Arial" w:eastAsia="Times New Roman" w:hAnsi="Arial" w:cs="Arial"/>
          <w:color w:val="76923C"/>
        </w:rPr>
        <w:t xml:space="preserve">Homestead Vet                  </w:t>
      </w:r>
      <w:r w:rsidR="00C6718E">
        <w:rPr>
          <w:rFonts w:ascii="Arial" w:eastAsia="Times New Roman" w:hAnsi="Arial" w:cs="Arial"/>
          <w:color w:val="76923C"/>
        </w:rPr>
        <w:tab/>
      </w:r>
      <w:r>
        <w:rPr>
          <w:rFonts w:ascii="Arial" w:eastAsia="Times New Roman" w:hAnsi="Arial" w:cs="Arial"/>
          <w:color w:val="76923C"/>
        </w:rPr>
        <w:t>$45.00</w:t>
      </w:r>
      <w:r>
        <w:rPr>
          <w:rFonts w:ascii="Arial" w:eastAsia="Times New Roman" w:hAnsi="Arial" w:cs="Arial"/>
          <w:color w:val="76923C"/>
        </w:rPr>
        <w:tab/>
      </w:r>
      <w:r w:rsidR="0005035C">
        <w:rPr>
          <w:rFonts w:ascii="Arial" w:eastAsia="Times New Roman" w:hAnsi="Arial" w:cs="Arial"/>
          <w:color w:val="76923C"/>
        </w:rPr>
        <w:t>Russell, Glen</w:t>
      </w:r>
      <w:r>
        <w:rPr>
          <w:rFonts w:ascii="Arial" w:eastAsia="Times New Roman" w:hAnsi="Arial" w:cs="Arial"/>
          <w:color w:val="76923C"/>
        </w:rPr>
        <w:t xml:space="preserve">                </w:t>
      </w:r>
      <w:r w:rsidR="003B15DB">
        <w:rPr>
          <w:rFonts w:ascii="Arial" w:eastAsia="Times New Roman" w:hAnsi="Arial" w:cs="Arial"/>
          <w:color w:val="76923C"/>
        </w:rPr>
        <w:t xml:space="preserve">  </w:t>
      </w:r>
      <w:r w:rsidR="0005035C">
        <w:rPr>
          <w:rFonts w:ascii="Arial" w:eastAsia="Times New Roman" w:hAnsi="Arial" w:cs="Arial"/>
          <w:color w:val="76923C"/>
        </w:rPr>
        <w:t>$199.77</w:t>
      </w:r>
      <w:r w:rsidR="003B15DB">
        <w:rPr>
          <w:rFonts w:ascii="Arial" w:eastAsia="Times New Roman" w:hAnsi="Arial" w:cs="Arial"/>
          <w:color w:val="76923C"/>
        </w:rPr>
        <w:t xml:space="preserve">                  </w:t>
      </w:r>
      <w:r w:rsidR="000F5035">
        <w:rPr>
          <w:rFonts w:ascii="Arial" w:eastAsia="Times New Roman" w:hAnsi="Arial" w:cs="Arial"/>
          <w:color w:val="76923C"/>
        </w:rPr>
        <w:t xml:space="preserve">         </w:t>
      </w:r>
    </w:p>
    <w:p w:rsidR="00D66FD4" w:rsidRDefault="000602D5" w:rsidP="00162B1C">
      <w:pPr>
        <w:tabs>
          <w:tab w:val="left" w:pos="2880"/>
          <w:tab w:val="left" w:pos="5040"/>
          <w:tab w:val="left" w:pos="7560"/>
        </w:tabs>
        <w:rPr>
          <w:rFonts w:ascii="Arial" w:eastAsia="Times New Roman" w:hAnsi="Arial" w:cs="Arial"/>
          <w:color w:val="76923C"/>
        </w:rPr>
      </w:pPr>
      <w:r>
        <w:rPr>
          <w:rFonts w:ascii="Arial" w:eastAsia="Times New Roman" w:hAnsi="Arial" w:cs="Arial"/>
          <w:color w:val="76923C"/>
        </w:rPr>
        <w:t xml:space="preserve">Jones, Sandra                   </w:t>
      </w:r>
      <w:r w:rsidR="0005035C">
        <w:rPr>
          <w:rFonts w:ascii="Arial" w:eastAsia="Times New Roman" w:hAnsi="Arial" w:cs="Arial"/>
          <w:color w:val="76923C"/>
        </w:rPr>
        <w:t xml:space="preserve"> </w:t>
      </w:r>
      <w:r>
        <w:rPr>
          <w:rFonts w:ascii="Arial" w:eastAsia="Times New Roman" w:hAnsi="Arial" w:cs="Arial"/>
          <w:color w:val="76923C"/>
        </w:rPr>
        <w:t>$810.69</w:t>
      </w:r>
      <w:r w:rsidR="0005035C">
        <w:rPr>
          <w:rFonts w:ascii="Arial" w:eastAsia="Times New Roman" w:hAnsi="Arial" w:cs="Arial"/>
          <w:color w:val="76923C"/>
        </w:rPr>
        <w:t xml:space="preserve">                   Rutts/Aqua System         $11.00</w:t>
      </w:r>
      <w:r>
        <w:rPr>
          <w:rFonts w:ascii="Arial" w:eastAsia="Times New Roman" w:hAnsi="Arial" w:cs="Arial"/>
          <w:color w:val="76923C"/>
        </w:rPr>
        <w:t xml:space="preserve">               </w:t>
      </w:r>
      <w:r w:rsidR="00EB1AA9">
        <w:rPr>
          <w:rFonts w:ascii="Arial" w:eastAsia="Times New Roman" w:hAnsi="Arial" w:cs="Arial"/>
          <w:color w:val="76923C"/>
        </w:rPr>
        <w:t xml:space="preserve"> </w:t>
      </w:r>
    </w:p>
    <w:p w:rsidR="000F5035" w:rsidRDefault="000602D5" w:rsidP="00162B1C">
      <w:pPr>
        <w:tabs>
          <w:tab w:val="left" w:pos="2880"/>
          <w:tab w:val="left" w:pos="5040"/>
          <w:tab w:val="left" w:pos="7560"/>
        </w:tabs>
        <w:rPr>
          <w:rFonts w:ascii="Arial" w:eastAsia="Times New Roman" w:hAnsi="Arial" w:cs="Arial"/>
          <w:color w:val="76923C"/>
        </w:rPr>
      </w:pPr>
      <w:r>
        <w:rPr>
          <w:rFonts w:ascii="Arial" w:eastAsia="Times New Roman" w:hAnsi="Arial" w:cs="Arial"/>
          <w:color w:val="76923C"/>
        </w:rPr>
        <w:t xml:space="preserve">Local Government Center </w:t>
      </w:r>
      <w:r w:rsidR="00C6718E">
        <w:rPr>
          <w:rFonts w:ascii="Arial" w:eastAsia="Times New Roman" w:hAnsi="Arial" w:cs="Arial"/>
          <w:color w:val="76923C"/>
        </w:rPr>
        <w:tab/>
      </w:r>
      <w:r>
        <w:rPr>
          <w:rFonts w:ascii="Arial" w:eastAsia="Times New Roman" w:hAnsi="Arial" w:cs="Arial"/>
          <w:color w:val="76923C"/>
        </w:rPr>
        <w:t>$300.00</w:t>
      </w:r>
      <w:r w:rsidR="003B15DB">
        <w:rPr>
          <w:rFonts w:ascii="Arial" w:eastAsia="Times New Roman" w:hAnsi="Arial" w:cs="Arial"/>
          <w:color w:val="76923C"/>
        </w:rPr>
        <w:t xml:space="preserve">            </w:t>
      </w:r>
      <w:r w:rsidR="00EB1AA9">
        <w:rPr>
          <w:rFonts w:ascii="Arial" w:eastAsia="Times New Roman" w:hAnsi="Arial" w:cs="Arial"/>
          <w:color w:val="76923C"/>
        </w:rPr>
        <w:t xml:space="preserve">   </w:t>
      </w:r>
      <w:r w:rsidR="00883BD7">
        <w:rPr>
          <w:rFonts w:ascii="Arial" w:eastAsia="Times New Roman" w:hAnsi="Arial" w:cs="Arial"/>
          <w:color w:val="76923C"/>
        </w:rPr>
        <w:t xml:space="preserve">    </w:t>
      </w:r>
      <w:r w:rsidR="0005035C">
        <w:rPr>
          <w:rFonts w:ascii="Arial" w:eastAsia="Times New Roman" w:hAnsi="Arial" w:cs="Arial"/>
          <w:color w:val="76923C"/>
        </w:rPr>
        <w:t xml:space="preserve">Titan Machinery            </w:t>
      </w:r>
      <w:r w:rsidR="00162B1C">
        <w:rPr>
          <w:rFonts w:ascii="Arial" w:eastAsia="Times New Roman" w:hAnsi="Arial" w:cs="Arial"/>
          <w:color w:val="76923C"/>
        </w:rPr>
        <w:t xml:space="preserve"> </w:t>
      </w:r>
      <w:r w:rsidR="0005035C">
        <w:rPr>
          <w:rFonts w:ascii="Arial" w:eastAsia="Times New Roman" w:hAnsi="Arial" w:cs="Arial"/>
          <w:color w:val="76923C"/>
        </w:rPr>
        <w:t xml:space="preserve"> $1,031.63</w:t>
      </w:r>
      <w:r w:rsidR="00D66FD4">
        <w:rPr>
          <w:rFonts w:ascii="Arial" w:eastAsia="Times New Roman" w:hAnsi="Arial" w:cs="Arial"/>
          <w:color w:val="76923C"/>
        </w:rPr>
        <w:t xml:space="preserve">                                                      </w:t>
      </w:r>
      <w:r w:rsidR="003B15DB">
        <w:rPr>
          <w:rFonts w:ascii="Arial" w:eastAsia="Times New Roman" w:hAnsi="Arial" w:cs="Arial"/>
          <w:color w:val="76923C"/>
        </w:rPr>
        <w:t xml:space="preserve">                </w:t>
      </w:r>
      <w:r w:rsidR="000F5035">
        <w:rPr>
          <w:rFonts w:ascii="Arial" w:eastAsia="Times New Roman" w:hAnsi="Arial" w:cs="Arial"/>
          <w:color w:val="76923C"/>
        </w:rPr>
        <w:t xml:space="preserve">  </w:t>
      </w:r>
      <w:r w:rsidR="003B15DB">
        <w:rPr>
          <w:rFonts w:ascii="Arial" w:eastAsia="Times New Roman" w:hAnsi="Arial" w:cs="Arial"/>
          <w:color w:val="76923C"/>
        </w:rPr>
        <w:t xml:space="preserve"> </w:t>
      </w:r>
    </w:p>
    <w:p w:rsidR="008973AE" w:rsidRPr="00B919A7" w:rsidRDefault="000602D5" w:rsidP="00162B1C">
      <w:pPr>
        <w:tabs>
          <w:tab w:val="left" w:pos="2880"/>
          <w:tab w:val="left" w:pos="5040"/>
          <w:tab w:val="left" w:pos="7560"/>
        </w:tabs>
        <w:rPr>
          <w:rFonts w:ascii="Arial" w:eastAsia="Times New Roman" w:hAnsi="Arial" w:cs="Arial"/>
          <w:color w:val="76923C"/>
        </w:rPr>
      </w:pPr>
      <w:r>
        <w:rPr>
          <w:rFonts w:ascii="Arial" w:eastAsia="Times New Roman" w:hAnsi="Arial" w:cs="Arial"/>
          <w:color w:val="76923C"/>
        </w:rPr>
        <w:t xml:space="preserve">Lundvall, Lance             </w:t>
      </w:r>
      <w:r w:rsidR="0005035C">
        <w:rPr>
          <w:rFonts w:ascii="Arial" w:eastAsia="Times New Roman" w:hAnsi="Arial" w:cs="Arial"/>
          <w:color w:val="76923C"/>
        </w:rPr>
        <w:t xml:space="preserve">     </w:t>
      </w:r>
      <w:r>
        <w:rPr>
          <w:rFonts w:ascii="Arial" w:eastAsia="Times New Roman" w:hAnsi="Arial" w:cs="Arial"/>
          <w:color w:val="76923C"/>
        </w:rPr>
        <w:t>$550.00</w:t>
      </w:r>
      <w:r w:rsidR="00883BD7">
        <w:rPr>
          <w:rFonts w:ascii="Arial" w:eastAsia="Times New Roman" w:hAnsi="Arial" w:cs="Arial"/>
          <w:color w:val="76923C"/>
        </w:rPr>
        <w:tab/>
      </w:r>
      <w:r w:rsidR="0005035C">
        <w:rPr>
          <w:rFonts w:ascii="Arial" w:eastAsia="Times New Roman" w:hAnsi="Arial" w:cs="Arial"/>
          <w:color w:val="76923C"/>
        </w:rPr>
        <w:t xml:space="preserve">Tru Pipe. Inc                  </w:t>
      </w:r>
      <w:r w:rsidR="00162B1C">
        <w:rPr>
          <w:rFonts w:ascii="Arial" w:eastAsia="Times New Roman" w:hAnsi="Arial" w:cs="Arial"/>
          <w:color w:val="76923C"/>
        </w:rPr>
        <w:t xml:space="preserve"> </w:t>
      </w:r>
      <w:r w:rsidR="0005035C">
        <w:rPr>
          <w:rFonts w:ascii="Arial" w:eastAsia="Times New Roman" w:hAnsi="Arial" w:cs="Arial"/>
          <w:color w:val="76923C"/>
        </w:rPr>
        <w:t>$600.00</w:t>
      </w:r>
      <w:r w:rsidR="003B15DB">
        <w:rPr>
          <w:rFonts w:ascii="Arial" w:eastAsia="Times New Roman" w:hAnsi="Arial" w:cs="Arial"/>
          <w:color w:val="76923C"/>
        </w:rPr>
        <w:t xml:space="preserve">                             </w:t>
      </w:r>
      <w:r w:rsidR="008973AE">
        <w:rPr>
          <w:rFonts w:ascii="Arial" w:eastAsia="Times New Roman" w:hAnsi="Arial" w:cs="Arial"/>
          <w:color w:val="76923C"/>
        </w:rPr>
        <w:t xml:space="preserve"> </w:t>
      </w:r>
    </w:p>
    <w:p w:rsidR="008973AE" w:rsidRPr="00B919A7" w:rsidRDefault="0005035C" w:rsidP="00162B1C">
      <w:pPr>
        <w:tabs>
          <w:tab w:val="left" w:pos="720"/>
          <w:tab w:val="left" w:pos="1440"/>
          <w:tab w:val="left" w:pos="2160"/>
          <w:tab w:val="left" w:pos="2880"/>
          <w:tab w:val="left" w:pos="3600"/>
          <w:tab w:val="left" w:pos="5040"/>
          <w:tab w:val="left" w:pos="7560"/>
        </w:tabs>
        <w:rPr>
          <w:rFonts w:ascii="Arial" w:eastAsia="Times New Roman" w:hAnsi="Arial" w:cs="Arial"/>
          <w:color w:val="76923C"/>
        </w:rPr>
      </w:pPr>
      <w:r>
        <w:rPr>
          <w:rFonts w:ascii="Arial" w:eastAsia="Times New Roman" w:hAnsi="Arial" w:cs="Arial"/>
          <w:color w:val="76923C"/>
        </w:rPr>
        <w:t xml:space="preserve">Van Dykes </w:t>
      </w:r>
      <w:r>
        <w:rPr>
          <w:rFonts w:ascii="Arial" w:eastAsia="Times New Roman" w:hAnsi="Arial" w:cs="Arial"/>
          <w:color w:val="76923C"/>
        </w:rPr>
        <w:tab/>
      </w:r>
      <w:r w:rsidR="00C6718E">
        <w:rPr>
          <w:rFonts w:ascii="Arial" w:eastAsia="Times New Roman" w:hAnsi="Arial" w:cs="Arial"/>
          <w:color w:val="76923C"/>
        </w:rPr>
        <w:t xml:space="preserve">                     </w:t>
      </w:r>
      <w:r w:rsidR="00C6718E">
        <w:rPr>
          <w:rFonts w:ascii="Arial" w:eastAsia="Times New Roman" w:hAnsi="Arial" w:cs="Arial"/>
          <w:color w:val="76923C"/>
        </w:rPr>
        <w:tab/>
      </w:r>
      <w:r>
        <w:rPr>
          <w:rFonts w:ascii="Arial" w:eastAsia="Times New Roman" w:hAnsi="Arial" w:cs="Arial"/>
          <w:color w:val="76923C"/>
        </w:rPr>
        <w:t>$8.79</w:t>
      </w:r>
      <w:r w:rsidR="00EB1AA9">
        <w:rPr>
          <w:rFonts w:ascii="Arial" w:eastAsia="Times New Roman" w:hAnsi="Arial" w:cs="Arial"/>
          <w:color w:val="76923C"/>
        </w:rPr>
        <w:t xml:space="preserve">                     </w:t>
      </w:r>
      <w:r w:rsidR="00883BD7">
        <w:rPr>
          <w:rFonts w:ascii="Arial" w:eastAsia="Times New Roman" w:hAnsi="Arial" w:cs="Arial"/>
          <w:color w:val="76923C"/>
        </w:rPr>
        <w:tab/>
      </w:r>
      <w:r>
        <w:rPr>
          <w:rFonts w:ascii="Arial" w:eastAsia="Times New Roman" w:hAnsi="Arial" w:cs="Arial"/>
          <w:color w:val="76923C"/>
        </w:rPr>
        <w:t>Utilities Underground</w:t>
      </w:r>
      <w:r>
        <w:rPr>
          <w:rFonts w:ascii="Arial" w:eastAsia="Times New Roman" w:hAnsi="Arial" w:cs="Arial"/>
          <w:color w:val="76923C"/>
        </w:rPr>
        <w:tab/>
        <w:t xml:space="preserve">  $5.46</w:t>
      </w:r>
    </w:p>
    <w:p w:rsidR="00D66FD4" w:rsidRDefault="00EB1AA9" w:rsidP="00162B1C">
      <w:pPr>
        <w:tabs>
          <w:tab w:val="left" w:pos="2610"/>
          <w:tab w:val="left" w:pos="2880"/>
          <w:tab w:val="left" w:pos="5040"/>
          <w:tab w:val="left" w:pos="7560"/>
        </w:tabs>
        <w:rPr>
          <w:rFonts w:ascii="Arial" w:eastAsia="Times New Roman" w:hAnsi="Arial" w:cs="Arial"/>
          <w:color w:val="76923C"/>
        </w:rPr>
      </w:pPr>
      <w:r>
        <w:rPr>
          <w:rFonts w:ascii="Arial" w:eastAsia="Times New Roman" w:hAnsi="Arial" w:cs="Arial"/>
          <w:color w:val="76923C"/>
        </w:rPr>
        <w:t xml:space="preserve">USA Blue Book                  </w:t>
      </w:r>
      <w:r w:rsidR="00C6718E">
        <w:rPr>
          <w:rFonts w:ascii="Arial" w:eastAsia="Times New Roman" w:hAnsi="Arial" w:cs="Arial"/>
          <w:color w:val="76923C"/>
        </w:rPr>
        <w:tab/>
      </w:r>
      <w:r>
        <w:rPr>
          <w:rFonts w:ascii="Arial" w:eastAsia="Times New Roman" w:hAnsi="Arial" w:cs="Arial"/>
          <w:color w:val="76923C"/>
        </w:rPr>
        <w:t xml:space="preserve">$419.73                    </w:t>
      </w:r>
      <w:r w:rsidR="000F5035">
        <w:rPr>
          <w:rFonts w:ascii="Arial" w:eastAsia="Times New Roman" w:hAnsi="Arial" w:cs="Arial"/>
          <w:color w:val="76923C"/>
        </w:rPr>
        <w:tab/>
      </w:r>
      <w:r w:rsidR="00D66FD4">
        <w:rPr>
          <w:rFonts w:ascii="Arial" w:eastAsia="Times New Roman" w:hAnsi="Arial" w:cs="Arial"/>
          <w:color w:val="76923C"/>
        </w:rPr>
        <w:t xml:space="preserve"> </w:t>
      </w:r>
    </w:p>
    <w:p w:rsidR="009D1014" w:rsidRDefault="003B15DB" w:rsidP="00C6718E">
      <w:pPr>
        <w:tabs>
          <w:tab w:val="left" w:pos="2880"/>
          <w:tab w:val="left" w:pos="5955"/>
        </w:tabs>
        <w:rPr>
          <w:rFonts w:ascii="Arial" w:eastAsia="Times New Roman" w:hAnsi="Arial" w:cs="Arial"/>
          <w:color w:val="76923C"/>
        </w:rPr>
      </w:pPr>
      <w:r>
        <w:rPr>
          <w:rFonts w:ascii="Arial" w:eastAsia="Times New Roman" w:hAnsi="Arial" w:cs="Arial"/>
          <w:color w:val="76923C"/>
        </w:rPr>
        <w:t xml:space="preserve">     </w:t>
      </w:r>
      <w:r>
        <w:rPr>
          <w:rFonts w:ascii="Arial" w:eastAsia="Times New Roman" w:hAnsi="Arial" w:cs="Arial"/>
          <w:color w:val="76923C"/>
        </w:rPr>
        <w:tab/>
      </w:r>
      <w:r w:rsidR="00C6718E">
        <w:rPr>
          <w:rFonts w:ascii="Arial" w:eastAsia="Times New Roman" w:hAnsi="Arial" w:cs="Arial"/>
          <w:color w:val="76923C"/>
        </w:rPr>
        <w:tab/>
      </w:r>
    </w:p>
    <w:p w:rsidR="00BF4D81" w:rsidRDefault="00883BD7" w:rsidP="00BF4D81">
      <w:pPr>
        <w:rPr>
          <w:rFonts w:ascii="Arial" w:hAnsi="Arial" w:cs="Arial"/>
          <w:sz w:val="22"/>
          <w:szCs w:val="22"/>
        </w:rPr>
      </w:pPr>
      <w:r>
        <w:rPr>
          <w:rFonts w:ascii="Arial" w:eastAsia="Times New Roman" w:hAnsi="Arial" w:cs="Arial"/>
          <w:color w:val="76923C"/>
        </w:rPr>
        <w:t xml:space="preserve">   </w:t>
      </w:r>
      <w:r w:rsidR="000F5035">
        <w:rPr>
          <w:rFonts w:ascii="Arial" w:eastAsia="Times New Roman" w:hAnsi="Arial" w:cs="Arial"/>
          <w:color w:val="76923C"/>
        </w:rPr>
        <w:t xml:space="preserve"> </w:t>
      </w:r>
      <w:r w:rsidR="00BF4D81" w:rsidRPr="009C5A63">
        <w:rPr>
          <w:rFonts w:ascii="Times New Roman" w:hAnsi="Times New Roman"/>
          <w:i/>
        </w:rPr>
        <w:t xml:space="preserve">Moved by </w:t>
      </w:r>
      <w:r w:rsidR="00BF4D81">
        <w:rPr>
          <w:rFonts w:ascii="Times New Roman" w:hAnsi="Times New Roman"/>
          <w:i/>
        </w:rPr>
        <w:t>Picchioni,</w:t>
      </w:r>
      <w:r w:rsidR="00BF4D81" w:rsidRPr="009C5A63">
        <w:rPr>
          <w:rFonts w:ascii="Times New Roman" w:hAnsi="Times New Roman"/>
          <w:i/>
        </w:rPr>
        <w:t xml:space="preserve"> seconded by </w:t>
      </w:r>
      <w:r w:rsidR="00BF4D81">
        <w:rPr>
          <w:rFonts w:ascii="Times New Roman" w:hAnsi="Times New Roman"/>
          <w:i/>
        </w:rPr>
        <w:t xml:space="preserve">Toombs </w:t>
      </w:r>
      <w:r w:rsidR="00BF4D81" w:rsidRPr="009C5A63">
        <w:rPr>
          <w:rFonts w:ascii="Times New Roman" w:hAnsi="Times New Roman"/>
          <w:i/>
        </w:rPr>
        <w:t xml:space="preserve">to </w:t>
      </w:r>
      <w:r w:rsidR="00BF4D81">
        <w:rPr>
          <w:rFonts w:ascii="Times New Roman" w:hAnsi="Times New Roman"/>
          <w:i/>
        </w:rPr>
        <w:t>approve</w:t>
      </w:r>
      <w:r w:rsidR="00BF4D81" w:rsidRPr="009C5A63">
        <w:rPr>
          <w:rFonts w:ascii="Times New Roman" w:hAnsi="Times New Roman"/>
          <w:i/>
        </w:rPr>
        <w:t xml:space="preserve"> the </w:t>
      </w:r>
      <w:r w:rsidR="00BF4D81">
        <w:rPr>
          <w:rFonts w:ascii="Times New Roman" w:hAnsi="Times New Roman"/>
          <w:i/>
        </w:rPr>
        <w:t>Claims as read</w:t>
      </w:r>
      <w:r w:rsidR="00BF4D81" w:rsidRPr="009C5A63">
        <w:rPr>
          <w:rFonts w:ascii="Times New Roman" w:hAnsi="Times New Roman"/>
          <w:i/>
        </w:rPr>
        <w:t xml:space="preserve"> </w:t>
      </w:r>
      <w:r w:rsidR="00BF4D81">
        <w:rPr>
          <w:rFonts w:ascii="Times New Roman" w:hAnsi="Times New Roman"/>
          <w:i/>
        </w:rPr>
        <w:t xml:space="preserve">and </w:t>
      </w:r>
      <w:r w:rsidR="00BF4D81" w:rsidRPr="00FE6710">
        <w:rPr>
          <w:rFonts w:ascii="Times New Roman" w:hAnsi="Times New Roman"/>
          <w:i/>
        </w:rPr>
        <w:t xml:space="preserve">draw warrants on the treasury for the same. </w:t>
      </w:r>
      <w:r w:rsidR="00BF4D81">
        <w:rPr>
          <w:rFonts w:ascii="Times New Roman" w:hAnsi="Times New Roman"/>
          <w:i/>
        </w:rPr>
        <w:t xml:space="preserve">Holding the Sheriff’s Department claim check until the City receives their written report. </w:t>
      </w:r>
      <w:r w:rsidR="00BF4D81" w:rsidRPr="009C5A63">
        <w:rPr>
          <w:rFonts w:ascii="Times New Roman" w:hAnsi="Times New Roman"/>
          <w:i/>
        </w:rPr>
        <w:t xml:space="preserve"> </w:t>
      </w:r>
      <w:r w:rsidR="00BF4D81" w:rsidRPr="00FE6710">
        <w:rPr>
          <w:rFonts w:ascii="Times New Roman" w:hAnsi="Times New Roman"/>
          <w:i/>
        </w:rPr>
        <w:t>All in favor. Motion carried</w:t>
      </w:r>
      <w:r w:rsidR="00BF4D81">
        <w:rPr>
          <w:rFonts w:ascii="Arial" w:hAnsi="Arial" w:cs="Arial"/>
          <w:sz w:val="22"/>
          <w:szCs w:val="22"/>
        </w:rPr>
        <w:t xml:space="preserve">.   </w:t>
      </w:r>
    </w:p>
    <w:p w:rsidR="00592595" w:rsidRDefault="00592595" w:rsidP="008973AE">
      <w:pPr>
        <w:tabs>
          <w:tab w:val="left" w:pos="2880"/>
          <w:tab w:val="left" w:pos="5040"/>
          <w:tab w:val="left" w:pos="7560"/>
        </w:tabs>
        <w:rPr>
          <w:rFonts w:ascii="Arial" w:eastAsia="Times New Roman" w:hAnsi="Arial" w:cs="Arial"/>
          <w:color w:val="76923C"/>
        </w:rPr>
      </w:pPr>
      <w:r>
        <w:rPr>
          <w:rFonts w:ascii="Arial" w:eastAsia="Times New Roman" w:hAnsi="Arial" w:cs="Arial"/>
          <w:color w:val="76923C"/>
        </w:rPr>
        <w:tab/>
      </w:r>
    </w:p>
    <w:p w:rsidR="00FB1E5B" w:rsidRDefault="00FB1E5B" w:rsidP="00FB1E5B">
      <w:pPr>
        <w:tabs>
          <w:tab w:val="left" w:pos="2880"/>
          <w:tab w:val="left" w:pos="5040"/>
          <w:tab w:val="left" w:pos="7560"/>
        </w:tabs>
        <w:rPr>
          <w:rFonts w:ascii="Arial" w:eastAsia="Times New Roman" w:hAnsi="Arial" w:cs="Arial"/>
          <w:color w:val="76923C"/>
        </w:rPr>
      </w:pPr>
      <w:r>
        <w:rPr>
          <w:rFonts w:ascii="Arial" w:eastAsia="Times New Roman" w:hAnsi="Arial" w:cs="Arial"/>
          <w:color w:val="76923C"/>
        </w:rPr>
        <w:t xml:space="preserve">    </w:t>
      </w:r>
    </w:p>
    <w:p w:rsidR="006A516F" w:rsidRPr="00FB1E5B" w:rsidRDefault="006A516F" w:rsidP="00FB1E5B">
      <w:pPr>
        <w:tabs>
          <w:tab w:val="left" w:pos="2880"/>
          <w:tab w:val="left" w:pos="5040"/>
          <w:tab w:val="left" w:pos="7560"/>
        </w:tabs>
        <w:rPr>
          <w:rFonts w:ascii="Arial" w:eastAsia="Times New Roman" w:hAnsi="Arial" w:cs="Arial"/>
          <w:color w:val="76923C"/>
        </w:rPr>
      </w:pPr>
      <w:r>
        <w:rPr>
          <w:rFonts w:ascii="Arial" w:eastAsia="Times New Roman" w:hAnsi="Arial" w:cs="Arial"/>
          <w:color w:val="76923C"/>
        </w:rPr>
        <w:t xml:space="preserve"> </w:t>
      </w:r>
      <w:r w:rsidRPr="009C5A63">
        <w:rPr>
          <w:rFonts w:ascii="Times New Roman" w:hAnsi="Times New Roman"/>
          <w:i/>
        </w:rPr>
        <w:t xml:space="preserve">Moved by </w:t>
      </w:r>
      <w:r>
        <w:rPr>
          <w:rFonts w:ascii="Times New Roman" w:hAnsi="Times New Roman"/>
          <w:i/>
        </w:rPr>
        <w:t>Picchioni</w:t>
      </w:r>
      <w:r w:rsidRPr="009C5A63">
        <w:rPr>
          <w:rFonts w:ascii="Times New Roman" w:hAnsi="Times New Roman"/>
          <w:i/>
        </w:rPr>
        <w:t xml:space="preserve">, seconded by </w:t>
      </w:r>
      <w:r>
        <w:rPr>
          <w:rFonts w:ascii="Times New Roman" w:hAnsi="Times New Roman"/>
          <w:i/>
        </w:rPr>
        <w:t xml:space="preserve">Liggett </w:t>
      </w:r>
      <w:r w:rsidRPr="009C5A63">
        <w:rPr>
          <w:rFonts w:ascii="Times New Roman" w:hAnsi="Times New Roman"/>
          <w:i/>
        </w:rPr>
        <w:t xml:space="preserve">to adjourn the meeting.  Motion carried.  </w:t>
      </w:r>
    </w:p>
    <w:p w:rsidR="006A516F" w:rsidRPr="009C5A63" w:rsidRDefault="006A516F" w:rsidP="006A516F">
      <w:pPr>
        <w:pStyle w:val="NoSpacing"/>
        <w:rPr>
          <w:rFonts w:ascii="Times New Roman" w:hAnsi="Times New Roman"/>
          <w:i/>
        </w:rPr>
      </w:pPr>
      <w:r w:rsidRPr="009C5A63">
        <w:rPr>
          <w:rFonts w:ascii="Times New Roman" w:hAnsi="Times New Roman"/>
          <w:i/>
        </w:rPr>
        <w:t xml:space="preserve">The meeting adjourned at </w:t>
      </w:r>
      <w:r w:rsidR="00336E71">
        <w:rPr>
          <w:rFonts w:ascii="Times New Roman" w:hAnsi="Times New Roman"/>
          <w:i/>
        </w:rPr>
        <w:t>7:40</w:t>
      </w:r>
      <w:r w:rsidRPr="009C5A63">
        <w:rPr>
          <w:rFonts w:ascii="Times New Roman" w:hAnsi="Times New Roman"/>
          <w:i/>
        </w:rPr>
        <w:t xml:space="preserve"> p.m.</w:t>
      </w:r>
    </w:p>
    <w:p w:rsidR="006A516F" w:rsidRDefault="006A516F" w:rsidP="006A516F">
      <w:pPr>
        <w:ind w:left="4320" w:firstLine="720"/>
        <w:rPr>
          <w:rFonts w:ascii="Arial" w:hAnsi="Arial" w:cs="Arial"/>
          <w:sz w:val="22"/>
          <w:szCs w:val="22"/>
        </w:rPr>
      </w:pPr>
    </w:p>
    <w:p w:rsidR="006A516F" w:rsidRDefault="006A516F" w:rsidP="006A516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6A516F" w:rsidRDefault="006A516F" w:rsidP="006A516F">
      <w:pPr>
        <w:rPr>
          <w:rFonts w:ascii="Arial" w:hAnsi="Arial" w:cs="Arial"/>
          <w:sz w:val="22"/>
          <w:szCs w:val="22"/>
        </w:rPr>
      </w:pPr>
    </w:p>
    <w:p w:rsidR="006A516F" w:rsidRPr="00374646" w:rsidRDefault="006A516F" w:rsidP="006A516F">
      <w:pPr>
        <w:rPr>
          <w:rFonts w:ascii="Arial" w:hAnsi="Arial" w:cs="Arial"/>
          <w:sz w:val="22"/>
          <w:szCs w:val="22"/>
        </w:rPr>
      </w:pPr>
      <w:r>
        <w:rPr>
          <w:rFonts w:ascii="Arial" w:hAnsi="Arial" w:cs="Arial"/>
          <w:sz w:val="22"/>
          <w:szCs w:val="22"/>
        </w:rPr>
        <w:t xml:space="preserve">                                                                                              </w:t>
      </w:r>
    </w:p>
    <w:p w:rsidR="006A516F" w:rsidRPr="009C5A63" w:rsidRDefault="006A516F" w:rsidP="006A516F">
      <w:pPr>
        <w:rPr>
          <w:rFonts w:ascii="Times New Roman" w:hAnsi="Times New Roman"/>
        </w:rPr>
      </w:pPr>
      <w:r w:rsidRPr="009C5A63">
        <w:rPr>
          <w:rFonts w:ascii="Times New Roman" w:hAnsi="Times New Roman"/>
        </w:rPr>
        <w:t>APPROVED BY_________________________                   _________________________</w:t>
      </w:r>
    </w:p>
    <w:p w:rsidR="006A516F" w:rsidRPr="009C5A63" w:rsidRDefault="006A516F" w:rsidP="006A516F">
      <w:pPr>
        <w:rPr>
          <w:rFonts w:ascii="Times New Roman" w:hAnsi="Times New Roman"/>
        </w:rPr>
      </w:pPr>
      <w:r w:rsidRPr="009C5A63">
        <w:rPr>
          <w:rFonts w:ascii="Times New Roman" w:hAnsi="Times New Roman"/>
        </w:rPr>
        <w:t xml:space="preserve">                             Sandra Jones- Mayor                                Tanya Lanter- Clerk Treasurer</w:t>
      </w:r>
    </w:p>
    <w:p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t xml:space="preserve">   </w:t>
      </w:r>
    </w:p>
    <w:p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w:t>
      </w:r>
    </w:p>
    <w:p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___________________________</w:t>
      </w:r>
    </w:p>
    <w:p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Cassandra Mann-Assistant Clerk</w:t>
      </w:r>
    </w:p>
    <w:p w:rsidR="008973AE" w:rsidRDefault="00FB1E5B" w:rsidP="006A516F">
      <w:pPr>
        <w:tabs>
          <w:tab w:val="left" w:pos="2880"/>
        </w:tabs>
        <w:rPr>
          <w:rFonts w:ascii="Arial" w:eastAsia="Times New Roman" w:hAnsi="Arial" w:cs="Arial"/>
          <w:color w:val="76923C"/>
        </w:rPr>
        <w:sectPr w:rsidR="008973AE" w:rsidSect="00DC1100">
          <w:pgSz w:w="12240" w:h="15840"/>
          <w:pgMar w:top="1440" w:right="1440" w:bottom="1440" w:left="1440" w:header="0" w:footer="0" w:gutter="0"/>
          <w:cols w:space="720"/>
          <w:vAlign w:val="center"/>
          <w:docGrid w:linePitch="360"/>
        </w:sectPr>
      </w:pPr>
      <w:r>
        <w:rPr>
          <w:rFonts w:ascii="Arial" w:eastAsia="Times New Roman" w:hAnsi="Arial" w:cs="Arial"/>
          <w:color w:val="76923C"/>
        </w:rPr>
        <w:t xml:space="preserve">     </w:t>
      </w:r>
    </w:p>
    <w:p w:rsidR="00DC1100" w:rsidRDefault="00DC1100" w:rsidP="00DC1100">
      <w:pPr>
        <w:rPr>
          <w:rFonts w:ascii="Times New Roman" w:hAnsi="Times New Roman"/>
        </w:rPr>
      </w:pPr>
    </w:p>
    <w:sectPr w:rsidR="00DC1100" w:rsidSect="004F526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BB9" w:rsidRDefault="00A81BB9" w:rsidP="00F7617C">
      <w:r>
        <w:separator/>
      </w:r>
    </w:p>
  </w:endnote>
  <w:endnote w:type="continuationSeparator" w:id="0">
    <w:p w:rsidR="00A81BB9" w:rsidRDefault="00A81BB9"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BB9" w:rsidRDefault="00A81BB9" w:rsidP="00F7617C">
      <w:r>
        <w:separator/>
      </w:r>
    </w:p>
  </w:footnote>
  <w:footnote w:type="continuationSeparator" w:id="0">
    <w:p w:rsidR="00A81BB9" w:rsidRDefault="00A81BB9" w:rsidP="00F761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F52E4"/>
    <w:multiLevelType w:val="hybridMultilevel"/>
    <w:tmpl w:val="9656FBE2"/>
    <w:lvl w:ilvl="0" w:tplc="CEC28930">
      <w:start w:val="1"/>
      <w:numFmt w:val="bullet"/>
      <w:lvlText w:val=""/>
      <w:lvlJc w:val="left"/>
      <w:pPr>
        <w:tabs>
          <w:tab w:val="num" w:pos="720"/>
        </w:tabs>
        <w:ind w:left="720" w:hanging="360"/>
      </w:pPr>
      <w:rPr>
        <w:rFonts w:ascii="Wingdings" w:hAnsi="Wingdings" w:hint="default"/>
      </w:rPr>
    </w:lvl>
    <w:lvl w:ilvl="1" w:tplc="83A024F2">
      <w:start w:val="68"/>
      <w:numFmt w:val="bullet"/>
      <w:lvlText w:val=""/>
      <w:lvlJc w:val="left"/>
      <w:pPr>
        <w:tabs>
          <w:tab w:val="num" w:pos="1440"/>
        </w:tabs>
        <w:ind w:left="1440" w:hanging="360"/>
      </w:pPr>
      <w:rPr>
        <w:rFonts w:ascii="Wingdings" w:hAnsi="Wingdings" w:hint="default"/>
      </w:rPr>
    </w:lvl>
    <w:lvl w:ilvl="2" w:tplc="D7A43E30" w:tentative="1">
      <w:start w:val="1"/>
      <w:numFmt w:val="bullet"/>
      <w:lvlText w:val=""/>
      <w:lvlJc w:val="left"/>
      <w:pPr>
        <w:tabs>
          <w:tab w:val="num" w:pos="2160"/>
        </w:tabs>
        <w:ind w:left="2160" w:hanging="360"/>
      </w:pPr>
      <w:rPr>
        <w:rFonts w:ascii="Wingdings" w:hAnsi="Wingdings" w:hint="default"/>
      </w:rPr>
    </w:lvl>
    <w:lvl w:ilvl="3" w:tplc="22D0F050" w:tentative="1">
      <w:start w:val="1"/>
      <w:numFmt w:val="bullet"/>
      <w:lvlText w:val=""/>
      <w:lvlJc w:val="left"/>
      <w:pPr>
        <w:tabs>
          <w:tab w:val="num" w:pos="2880"/>
        </w:tabs>
        <w:ind w:left="2880" w:hanging="360"/>
      </w:pPr>
      <w:rPr>
        <w:rFonts w:ascii="Wingdings" w:hAnsi="Wingdings" w:hint="default"/>
      </w:rPr>
    </w:lvl>
    <w:lvl w:ilvl="4" w:tplc="CBFCFD7C" w:tentative="1">
      <w:start w:val="1"/>
      <w:numFmt w:val="bullet"/>
      <w:lvlText w:val=""/>
      <w:lvlJc w:val="left"/>
      <w:pPr>
        <w:tabs>
          <w:tab w:val="num" w:pos="3600"/>
        </w:tabs>
        <w:ind w:left="3600" w:hanging="360"/>
      </w:pPr>
      <w:rPr>
        <w:rFonts w:ascii="Wingdings" w:hAnsi="Wingdings" w:hint="default"/>
      </w:rPr>
    </w:lvl>
    <w:lvl w:ilvl="5" w:tplc="319CA0D2" w:tentative="1">
      <w:start w:val="1"/>
      <w:numFmt w:val="bullet"/>
      <w:lvlText w:val=""/>
      <w:lvlJc w:val="left"/>
      <w:pPr>
        <w:tabs>
          <w:tab w:val="num" w:pos="4320"/>
        </w:tabs>
        <w:ind w:left="4320" w:hanging="360"/>
      </w:pPr>
      <w:rPr>
        <w:rFonts w:ascii="Wingdings" w:hAnsi="Wingdings" w:hint="default"/>
      </w:rPr>
    </w:lvl>
    <w:lvl w:ilvl="6" w:tplc="100ABC18" w:tentative="1">
      <w:start w:val="1"/>
      <w:numFmt w:val="bullet"/>
      <w:lvlText w:val=""/>
      <w:lvlJc w:val="left"/>
      <w:pPr>
        <w:tabs>
          <w:tab w:val="num" w:pos="5040"/>
        </w:tabs>
        <w:ind w:left="5040" w:hanging="360"/>
      </w:pPr>
      <w:rPr>
        <w:rFonts w:ascii="Wingdings" w:hAnsi="Wingdings" w:hint="default"/>
      </w:rPr>
    </w:lvl>
    <w:lvl w:ilvl="7" w:tplc="65B8AFD6" w:tentative="1">
      <w:start w:val="1"/>
      <w:numFmt w:val="bullet"/>
      <w:lvlText w:val=""/>
      <w:lvlJc w:val="left"/>
      <w:pPr>
        <w:tabs>
          <w:tab w:val="num" w:pos="5760"/>
        </w:tabs>
        <w:ind w:left="5760" w:hanging="360"/>
      </w:pPr>
      <w:rPr>
        <w:rFonts w:ascii="Wingdings" w:hAnsi="Wingdings" w:hint="default"/>
      </w:rPr>
    </w:lvl>
    <w:lvl w:ilvl="8" w:tplc="33B638C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2071D7"/>
    <w:multiLevelType w:val="hybridMultilevel"/>
    <w:tmpl w:val="8CB0AA84"/>
    <w:lvl w:ilvl="0" w:tplc="83A024F2">
      <w:start w:val="68"/>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96414C9"/>
    <w:multiLevelType w:val="hybridMultilevel"/>
    <w:tmpl w:val="15EEC1C8"/>
    <w:lvl w:ilvl="0" w:tplc="87CC12F0">
      <w:start w:val="1"/>
      <w:numFmt w:val="bullet"/>
      <w:lvlText w:val=""/>
      <w:lvlJc w:val="left"/>
      <w:pPr>
        <w:tabs>
          <w:tab w:val="num" w:pos="720"/>
        </w:tabs>
        <w:ind w:left="720" w:hanging="360"/>
      </w:pPr>
      <w:rPr>
        <w:rFonts w:ascii="Wingdings" w:hAnsi="Wingdings" w:hint="default"/>
      </w:rPr>
    </w:lvl>
    <w:lvl w:ilvl="1" w:tplc="F32447A4">
      <w:start w:val="1"/>
      <w:numFmt w:val="bullet"/>
      <w:lvlText w:val=""/>
      <w:lvlJc w:val="left"/>
      <w:pPr>
        <w:tabs>
          <w:tab w:val="num" w:pos="1440"/>
        </w:tabs>
        <w:ind w:left="1440" w:hanging="360"/>
      </w:pPr>
      <w:rPr>
        <w:rFonts w:ascii="Wingdings" w:hAnsi="Wingdings" w:hint="default"/>
      </w:rPr>
    </w:lvl>
    <w:lvl w:ilvl="2" w:tplc="E9781FEC" w:tentative="1">
      <w:start w:val="1"/>
      <w:numFmt w:val="bullet"/>
      <w:lvlText w:val=""/>
      <w:lvlJc w:val="left"/>
      <w:pPr>
        <w:tabs>
          <w:tab w:val="num" w:pos="2160"/>
        </w:tabs>
        <w:ind w:left="2160" w:hanging="360"/>
      </w:pPr>
      <w:rPr>
        <w:rFonts w:ascii="Wingdings" w:hAnsi="Wingdings" w:hint="default"/>
      </w:rPr>
    </w:lvl>
    <w:lvl w:ilvl="3" w:tplc="22A80C02" w:tentative="1">
      <w:start w:val="1"/>
      <w:numFmt w:val="bullet"/>
      <w:lvlText w:val=""/>
      <w:lvlJc w:val="left"/>
      <w:pPr>
        <w:tabs>
          <w:tab w:val="num" w:pos="2880"/>
        </w:tabs>
        <w:ind w:left="2880" w:hanging="360"/>
      </w:pPr>
      <w:rPr>
        <w:rFonts w:ascii="Wingdings" w:hAnsi="Wingdings" w:hint="default"/>
      </w:rPr>
    </w:lvl>
    <w:lvl w:ilvl="4" w:tplc="E2F6A03E" w:tentative="1">
      <w:start w:val="1"/>
      <w:numFmt w:val="bullet"/>
      <w:lvlText w:val=""/>
      <w:lvlJc w:val="left"/>
      <w:pPr>
        <w:tabs>
          <w:tab w:val="num" w:pos="3600"/>
        </w:tabs>
        <w:ind w:left="3600" w:hanging="360"/>
      </w:pPr>
      <w:rPr>
        <w:rFonts w:ascii="Wingdings" w:hAnsi="Wingdings" w:hint="default"/>
      </w:rPr>
    </w:lvl>
    <w:lvl w:ilvl="5" w:tplc="D89432B4" w:tentative="1">
      <w:start w:val="1"/>
      <w:numFmt w:val="bullet"/>
      <w:lvlText w:val=""/>
      <w:lvlJc w:val="left"/>
      <w:pPr>
        <w:tabs>
          <w:tab w:val="num" w:pos="4320"/>
        </w:tabs>
        <w:ind w:left="4320" w:hanging="360"/>
      </w:pPr>
      <w:rPr>
        <w:rFonts w:ascii="Wingdings" w:hAnsi="Wingdings" w:hint="default"/>
      </w:rPr>
    </w:lvl>
    <w:lvl w:ilvl="6" w:tplc="860E60C2" w:tentative="1">
      <w:start w:val="1"/>
      <w:numFmt w:val="bullet"/>
      <w:lvlText w:val=""/>
      <w:lvlJc w:val="left"/>
      <w:pPr>
        <w:tabs>
          <w:tab w:val="num" w:pos="5040"/>
        </w:tabs>
        <w:ind w:left="5040" w:hanging="360"/>
      </w:pPr>
      <w:rPr>
        <w:rFonts w:ascii="Wingdings" w:hAnsi="Wingdings" w:hint="default"/>
      </w:rPr>
    </w:lvl>
    <w:lvl w:ilvl="7" w:tplc="8BF83A9C" w:tentative="1">
      <w:start w:val="1"/>
      <w:numFmt w:val="bullet"/>
      <w:lvlText w:val=""/>
      <w:lvlJc w:val="left"/>
      <w:pPr>
        <w:tabs>
          <w:tab w:val="num" w:pos="5760"/>
        </w:tabs>
        <w:ind w:left="5760" w:hanging="360"/>
      </w:pPr>
      <w:rPr>
        <w:rFonts w:ascii="Wingdings" w:hAnsi="Wingdings" w:hint="default"/>
      </w:rPr>
    </w:lvl>
    <w:lvl w:ilvl="8" w:tplc="0460114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951AAB"/>
    <w:multiLevelType w:val="hybridMultilevel"/>
    <w:tmpl w:val="8E7CA524"/>
    <w:lvl w:ilvl="0" w:tplc="C8D2CC40">
      <w:start w:val="1"/>
      <w:numFmt w:val="bullet"/>
      <w:lvlText w:val=""/>
      <w:lvlJc w:val="left"/>
      <w:pPr>
        <w:tabs>
          <w:tab w:val="num" w:pos="720"/>
        </w:tabs>
        <w:ind w:left="720" w:hanging="360"/>
      </w:pPr>
      <w:rPr>
        <w:rFonts w:ascii="Wingdings" w:hAnsi="Wingdings" w:hint="default"/>
      </w:rPr>
    </w:lvl>
    <w:lvl w:ilvl="1" w:tplc="5F2C9BA8">
      <w:start w:val="43"/>
      <w:numFmt w:val="bullet"/>
      <w:lvlText w:val=""/>
      <w:lvlJc w:val="left"/>
      <w:pPr>
        <w:tabs>
          <w:tab w:val="num" w:pos="1440"/>
        </w:tabs>
        <w:ind w:left="1440" w:hanging="360"/>
      </w:pPr>
      <w:rPr>
        <w:rFonts w:ascii="Wingdings" w:hAnsi="Wingdings" w:hint="default"/>
      </w:rPr>
    </w:lvl>
    <w:lvl w:ilvl="2" w:tplc="E7D22B84" w:tentative="1">
      <w:start w:val="1"/>
      <w:numFmt w:val="bullet"/>
      <w:lvlText w:val=""/>
      <w:lvlJc w:val="left"/>
      <w:pPr>
        <w:tabs>
          <w:tab w:val="num" w:pos="2160"/>
        </w:tabs>
        <w:ind w:left="2160" w:hanging="360"/>
      </w:pPr>
      <w:rPr>
        <w:rFonts w:ascii="Wingdings" w:hAnsi="Wingdings" w:hint="default"/>
      </w:rPr>
    </w:lvl>
    <w:lvl w:ilvl="3" w:tplc="C628994A" w:tentative="1">
      <w:start w:val="1"/>
      <w:numFmt w:val="bullet"/>
      <w:lvlText w:val=""/>
      <w:lvlJc w:val="left"/>
      <w:pPr>
        <w:tabs>
          <w:tab w:val="num" w:pos="2880"/>
        </w:tabs>
        <w:ind w:left="2880" w:hanging="360"/>
      </w:pPr>
      <w:rPr>
        <w:rFonts w:ascii="Wingdings" w:hAnsi="Wingdings" w:hint="default"/>
      </w:rPr>
    </w:lvl>
    <w:lvl w:ilvl="4" w:tplc="53B01DF0" w:tentative="1">
      <w:start w:val="1"/>
      <w:numFmt w:val="bullet"/>
      <w:lvlText w:val=""/>
      <w:lvlJc w:val="left"/>
      <w:pPr>
        <w:tabs>
          <w:tab w:val="num" w:pos="3600"/>
        </w:tabs>
        <w:ind w:left="3600" w:hanging="360"/>
      </w:pPr>
      <w:rPr>
        <w:rFonts w:ascii="Wingdings" w:hAnsi="Wingdings" w:hint="default"/>
      </w:rPr>
    </w:lvl>
    <w:lvl w:ilvl="5" w:tplc="06A090E8" w:tentative="1">
      <w:start w:val="1"/>
      <w:numFmt w:val="bullet"/>
      <w:lvlText w:val=""/>
      <w:lvlJc w:val="left"/>
      <w:pPr>
        <w:tabs>
          <w:tab w:val="num" w:pos="4320"/>
        </w:tabs>
        <w:ind w:left="4320" w:hanging="360"/>
      </w:pPr>
      <w:rPr>
        <w:rFonts w:ascii="Wingdings" w:hAnsi="Wingdings" w:hint="default"/>
      </w:rPr>
    </w:lvl>
    <w:lvl w:ilvl="6" w:tplc="C246A14E" w:tentative="1">
      <w:start w:val="1"/>
      <w:numFmt w:val="bullet"/>
      <w:lvlText w:val=""/>
      <w:lvlJc w:val="left"/>
      <w:pPr>
        <w:tabs>
          <w:tab w:val="num" w:pos="5040"/>
        </w:tabs>
        <w:ind w:left="5040" w:hanging="360"/>
      </w:pPr>
      <w:rPr>
        <w:rFonts w:ascii="Wingdings" w:hAnsi="Wingdings" w:hint="default"/>
      </w:rPr>
    </w:lvl>
    <w:lvl w:ilvl="7" w:tplc="C158F446" w:tentative="1">
      <w:start w:val="1"/>
      <w:numFmt w:val="bullet"/>
      <w:lvlText w:val=""/>
      <w:lvlJc w:val="left"/>
      <w:pPr>
        <w:tabs>
          <w:tab w:val="num" w:pos="5760"/>
        </w:tabs>
        <w:ind w:left="5760" w:hanging="360"/>
      </w:pPr>
      <w:rPr>
        <w:rFonts w:ascii="Wingdings" w:hAnsi="Wingdings" w:hint="default"/>
      </w:rPr>
    </w:lvl>
    <w:lvl w:ilvl="8" w:tplc="DC0E97F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3E"/>
    <w:rsid w:val="00000A17"/>
    <w:rsid w:val="00002020"/>
    <w:rsid w:val="0000368B"/>
    <w:rsid w:val="000047E0"/>
    <w:rsid w:val="00006679"/>
    <w:rsid w:val="000072CB"/>
    <w:rsid w:val="00010BD4"/>
    <w:rsid w:val="00011B11"/>
    <w:rsid w:val="00014E0A"/>
    <w:rsid w:val="00022177"/>
    <w:rsid w:val="00022508"/>
    <w:rsid w:val="000240DF"/>
    <w:rsid w:val="00025F05"/>
    <w:rsid w:val="0003126C"/>
    <w:rsid w:val="00031CBF"/>
    <w:rsid w:val="00033C83"/>
    <w:rsid w:val="00035835"/>
    <w:rsid w:val="00035A04"/>
    <w:rsid w:val="00035E51"/>
    <w:rsid w:val="00036C4C"/>
    <w:rsid w:val="00037501"/>
    <w:rsid w:val="000423F2"/>
    <w:rsid w:val="000432B7"/>
    <w:rsid w:val="000440A0"/>
    <w:rsid w:val="00044280"/>
    <w:rsid w:val="00045E15"/>
    <w:rsid w:val="00046F99"/>
    <w:rsid w:val="0005035C"/>
    <w:rsid w:val="000508C6"/>
    <w:rsid w:val="00050FA2"/>
    <w:rsid w:val="00051070"/>
    <w:rsid w:val="00052089"/>
    <w:rsid w:val="000528A9"/>
    <w:rsid w:val="00052DDB"/>
    <w:rsid w:val="0005558D"/>
    <w:rsid w:val="000602D5"/>
    <w:rsid w:val="000603A0"/>
    <w:rsid w:val="00063CA6"/>
    <w:rsid w:val="00067674"/>
    <w:rsid w:val="00074101"/>
    <w:rsid w:val="00074FA2"/>
    <w:rsid w:val="00075A29"/>
    <w:rsid w:val="00087C0D"/>
    <w:rsid w:val="00091457"/>
    <w:rsid w:val="00092288"/>
    <w:rsid w:val="000951A0"/>
    <w:rsid w:val="000A4D4F"/>
    <w:rsid w:val="000A69CE"/>
    <w:rsid w:val="000A779C"/>
    <w:rsid w:val="000A7AED"/>
    <w:rsid w:val="000B0E48"/>
    <w:rsid w:val="000B291F"/>
    <w:rsid w:val="000B3A53"/>
    <w:rsid w:val="000B5663"/>
    <w:rsid w:val="000C2562"/>
    <w:rsid w:val="000D5560"/>
    <w:rsid w:val="000D5C41"/>
    <w:rsid w:val="000D684D"/>
    <w:rsid w:val="000D7BA6"/>
    <w:rsid w:val="000E0EF0"/>
    <w:rsid w:val="000E37BD"/>
    <w:rsid w:val="000E457E"/>
    <w:rsid w:val="000E4A8A"/>
    <w:rsid w:val="000F07AD"/>
    <w:rsid w:val="000F5035"/>
    <w:rsid w:val="000F53EF"/>
    <w:rsid w:val="000F5919"/>
    <w:rsid w:val="00101429"/>
    <w:rsid w:val="00101E3D"/>
    <w:rsid w:val="0010699C"/>
    <w:rsid w:val="001120BB"/>
    <w:rsid w:val="00112CE9"/>
    <w:rsid w:val="00113A3B"/>
    <w:rsid w:val="001152B1"/>
    <w:rsid w:val="001153B7"/>
    <w:rsid w:val="00115BE1"/>
    <w:rsid w:val="00120CB0"/>
    <w:rsid w:val="00121276"/>
    <w:rsid w:val="00121CE8"/>
    <w:rsid w:val="0012733F"/>
    <w:rsid w:val="00130A5D"/>
    <w:rsid w:val="00131B9E"/>
    <w:rsid w:val="00132CFA"/>
    <w:rsid w:val="0013300B"/>
    <w:rsid w:val="00133903"/>
    <w:rsid w:val="0013482A"/>
    <w:rsid w:val="0013553F"/>
    <w:rsid w:val="00136459"/>
    <w:rsid w:val="00136D7C"/>
    <w:rsid w:val="00137230"/>
    <w:rsid w:val="001412E6"/>
    <w:rsid w:val="00141B09"/>
    <w:rsid w:val="00143A86"/>
    <w:rsid w:val="00146B6B"/>
    <w:rsid w:val="0015203A"/>
    <w:rsid w:val="00155FF8"/>
    <w:rsid w:val="0015628E"/>
    <w:rsid w:val="001570F2"/>
    <w:rsid w:val="001575C0"/>
    <w:rsid w:val="00157BFC"/>
    <w:rsid w:val="00162B1C"/>
    <w:rsid w:val="00163D6C"/>
    <w:rsid w:val="0016620F"/>
    <w:rsid w:val="00166F93"/>
    <w:rsid w:val="00167758"/>
    <w:rsid w:val="00174D3F"/>
    <w:rsid w:val="00174F03"/>
    <w:rsid w:val="001757C3"/>
    <w:rsid w:val="00175D25"/>
    <w:rsid w:val="001760CD"/>
    <w:rsid w:val="0018228F"/>
    <w:rsid w:val="00184FEB"/>
    <w:rsid w:val="001865DD"/>
    <w:rsid w:val="001875B9"/>
    <w:rsid w:val="00187A69"/>
    <w:rsid w:val="001908AD"/>
    <w:rsid w:val="001911B9"/>
    <w:rsid w:val="0019392D"/>
    <w:rsid w:val="001949FE"/>
    <w:rsid w:val="00196B0F"/>
    <w:rsid w:val="00196D1E"/>
    <w:rsid w:val="001A0D89"/>
    <w:rsid w:val="001A2A36"/>
    <w:rsid w:val="001A4568"/>
    <w:rsid w:val="001A756A"/>
    <w:rsid w:val="001B38E6"/>
    <w:rsid w:val="001B4208"/>
    <w:rsid w:val="001B468B"/>
    <w:rsid w:val="001B5A61"/>
    <w:rsid w:val="001B5AD2"/>
    <w:rsid w:val="001B7039"/>
    <w:rsid w:val="001C0B35"/>
    <w:rsid w:val="001C616F"/>
    <w:rsid w:val="001D093B"/>
    <w:rsid w:val="001D2766"/>
    <w:rsid w:val="001D3F0B"/>
    <w:rsid w:val="001D7D56"/>
    <w:rsid w:val="001D7EA0"/>
    <w:rsid w:val="001E0789"/>
    <w:rsid w:val="001E5FB5"/>
    <w:rsid w:val="001E68BE"/>
    <w:rsid w:val="001E7A8D"/>
    <w:rsid w:val="001F1A5D"/>
    <w:rsid w:val="001F3433"/>
    <w:rsid w:val="001F4395"/>
    <w:rsid w:val="001F4E8A"/>
    <w:rsid w:val="001F7E8D"/>
    <w:rsid w:val="002024BC"/>
    <w:rsid w:val="002049D0"/>
    <w:rsid w:val="0021014C"/>
    <w:rsid w:val="00211570"/>
    <w:rsid w:val="0021177C"/>
    <w:rsid w:val="002123DA"/>
    <w:rsid w:val="00214725"/>
    <w:rsid w:val="002207BF"/>
    <w:rsid w:val="00225F9F"/>
    <w:rsid w:val="00226BF9"/>
    <w:rsid w:val="002274A9"/>
    <w:rsid w:val="00232359"/>
    <w:rsid w:val="00232C67"/>
    <w:rsid w:val="002334C8"/>
    <w:rsid w:val="00236D2D"/>
    <w:rsid w:val="00240520"/>
    <w:rsid w:val="002417D1"/>
    <w:rsid w:val="00246B7D"/>
    <w:rsid w:val="002533BC"/>
    <w:rsid w:val="002544EB"/>
    <w:rsid w:val="00254516"/>
    <w:rsid w:val="00254C03"/>
    <w:rsid w:val="00255067"/>
    <w:rsid w:val="0025560F"/>
    <w:rsid w:val="00256B59"/>
    <w:rsid w:val="00261210"/>
    <w:rsid w:val="00261651"/>
    <w:rsid w:val="002640C3"/>
    <w:rsid w:val="00264331"/>
    <w:rsid w:val="002665D0"/>
    <w:rsid w:val="00270A8F"/>
    <w:rsid w:val="00270B9D"/>
    <w:rsid w:val="002710F7"/>
    <w:rsid w:val="0027241E"/>
    <w:rsid w:val="00272B9D"/>
    <w:rsid w:val="002755A8"/>
    <w:rsid w:val="00275F5F"/>
    <w:rsid w:val="002760BC"/>
    <w:rsid w:val="002767C0"/>
    <w:rsid w:val="00277350"/>
    <w:rsid w:val="0028095D"/>
    <w:rsid w:val="00283D9D"/>
    <w:rsid w:val="00285099"/>
    <w:rsid w:val="00285310"/>
    <w:rsid w:val="00287E43"/>
    <w:rsid w:val="00293CE4"/>
    <w:rsid w:val="002A5A75"/>
    <w:rsid w:val="002B1866"/>
    <w:rsid w:val="002B25EC"/>
    <w:rsid w:val="002B56A3"/>
    <w:rsid w:val="002B5B68"/>
    <w:rsid w:val="002B5FBC"/>
    <w:rsid w:val="002C1756"/>
    <w:rsid w:val="002C36AD"/>
    <w:rsid w:val="002C6690"/>
    <w:rsid w:val="002C6A12"/>
    <w:rsid w:val="002D3E2C"/>
    <w:rsid w:val="002D50D4"/>
    <w:rsid w:val="002D5183"/>
    <w:rsid w:val="002D6B36"/>
    <w:rsid w:val="002E4562"/>
    <w:rsid w:val="002E4CC1"/>
    <w:rsid w:val="002E5A1C"/>
    <w:rsid w:val="002E6FAA"/>
    <w:rsid w:val="002F086E"/>
    <w:rsid w:val="002F7120"/>
    <w:rsid w:val="003021DE"/>
    <w:rsid w:val="00302A64"/>
    <w:rsid w:val="00303083"/>
    <w:rsid w:val="00303BB4"/>
    <w:rsid w:val="003049FE"/>
    <w:rsid w:val="003052B8"/>
    <w:rsid w:val="00305CDA"/>
    <w:rsid w:val="003063BA"/>
    <w:rsid w:val="003065CC"/>
    <w:rsid w:val="00306FE6"/>
    <w:rsid w:val="00307442"/>
    <w:rsid w:val="0031180F"/>
    <w:rsid w:val="003118F4"/>
    <w:rsid w:val="00313443"/>
    <w:rsid w:val="003134A2"/>
    <w:rsid w:val="003138EB"/>
    <w:rsid w:val="00314829"/>
    <w:rsid w:val="00315C2C"/>
    <w:rsid w:val="00316D35"/>
    <w:rsid w:val="0032029B"/>
    <w:rsid w:val="003228C0"/>
    <w:rsid w:val="0032385D"/>
    <w:rsid w:val="00324A66"/>
    <w:rsid w:val="0032533F"/>
    <w:rsid w:val="003269B0"/>
    <w:rsid w:val="00326B73"/>
    <w:rsid w:val="00326F62"/>
    <w:rsid w:val="00327BED"/>
    <w:rsid w:val="00327C50"/>
    <w:rsid w:val="003322B0"/>
    <w:rsid w:val="00332602"/>
    <w:rsid w:val="00334291"/>
    <w:rsid w:val="003358C9"/>
    <w:rsid w:val="00336E71"/>
    <w:rsid w:val="00340B37"/>
    <w:rsid w:val="00340CCC"/>
    <w:rsid w:val="0034116F"/>
    <w:rsid w:val="00342801"/>
    <w:rsid w:val="003436E8"/>
    <w:rsid w:val="003451E7"/>
    <w:rsid w:val="00345C9C"/>
    <w:rsid w:val="003465C1"/>
    <w:rsid w:val="00355A7C"/>
    <w:rsid w:val="00360977"/>
    <w:rsid w:val="003623AE"/>
    <w:rsid w:val="0036413D"/>
    <w:rsid w:val="0036519F"/>
    <w:rsid w:val="003716B7"/>
    <w:rsid w:val="00372AC5"/>
    <w:rsid w:val="00377DFD"/>
    <w:rsid w:val="003811F3"/>
    <w:rsid w:val="0038295C"/>
    <w:rsid w:val="0038423E"/>
    <w:rsid w:val="003873F0"/>
    <w:rsid w:val="0039022A"/>
    <w:rsid w:val="0039045C"/>
    <w:rsid w:val="003911B1"/>
    <w:rsid w:val="0039360E"/>
    <w:rsid w:val="0039372A"/>
    <w:rsid w:val="003938A7"/>
    <w:rsid w:val="003A1EC1"/>
    <w:rsid w:val="003A34CE"/>
    <w:rsid w:val="003A42DE"/>
    <w:rsid w:val="003A4A16"/>
    <w:rsid w:val="003A619A"/>
    <w:rsid w:val="003B15DB"/>
    <w:rsid w:val="003B237B"/>
    <w:rsid w:val="003B2B61"/>
    <w:rsid w:val="003B47AA"/>
    <w:rsid w:val="003B6AB1"/>
    <w:rsid w:val="003B787E"/>
    <w:rsid w:val="003C0844"/>
    <w:rsid w:val="003C1336"/>
    <w:rsid w:val="003C1E70"/>
    <w:rsid w:val="003C25BD"/>
    <w:rsid w:val="003C2B55"/>
    <w:rsid w:val="003C4018"/>
    <w:rsid w:val="003C4053"/>
    <w:rsid w:val="003C5362"/>
    <w:rsid w:val="003D13B5"/>
    <w:rsid w:val="003D3D5F"/>
    <w:rsid w:val="003D42F2"/>
    <w:rsid w:val="003D60A3"/>
    <w:rsid w:val="003E03F6"/>
    <w:rsid w:val="003E3409"/>
    <w:rsid w:val="003E3C18"/>
    <w:rsid w:val="003E6F32"/>
    <w:rsid w:val="003F0585"/>
    <w:rsid w:val="003F1063"/>
    <w:rsid w:val="003F1461"/>
    <w:rsid w:val="003F1AA3"/>
    <w:rsid w:val="003F28AB"/>
    <w:rsid w:val="003F4F20"/>
    <w:rsid w:val="003F58AB"/>
    <w:rsid w:val="003F6E0E"/>
    <w:rsid w:val="00401B9A"/>
    <w:rsid w:val="0040423E"/>
    <w:rsid w:val="00407B96"/>
    <w:rsid w:val="00414769"/>
    <w:rsid w:val="00414B93"/>
    <w:rsid w:val="00415460"/>
    <w:rsid w:val="00415F40"/>
    <w:rsid w:val="00416E02"/>
    <w:rsid w:val="00417B01"/>
    <w:rsid w:val="004207AF"/>
    <w:rsid w:val="0042107F"/>
    <w:rsid w:val="0042199B"/>
    <w:rsid w:val="004254BA"/>
    <w:rsid w:val="0042790F"/>
    <w:rsid w:val="00432479"/>
    <w:rsid w:val="00433BF1"/>
    <w:rsid w:val="00435290"/>
    <w:rsid w:val="00443684"/>
    <w:rsid w:val="00445D88"/>
    <w:rsid w:val="0044723F"/>
    <w:rsid w:val="00450BB9"/>
    <w:rsid w:val="00450D53"/>
    <w:rsid w:val="00451451"/>
    <w:rsid w:val="00451B69"/>
    <w:rsid w:val="00452DA6"/>
    <w:rsid w:val="00454650"/>
    <w:rsid w:val="00456873"/>
    <w:rsid w:val="00460925"/>
    <w:rsid w:val="00461050"/>
    <w:rsid w:val="00463DAD"/>
    <w:rsid w:val="00466968"/>
    <w:rsid w:val="00466BB3"/>
    <w:rsid w:val="00470F12"/>
    <w:rsid w:val="00476F88"/>
    <w:rsid w:val="004771D3"/>
    <w:rsid w:val="00477D68"/>
    <w:rsid w:val="00484F9A"/>
    <w:rsid w:val="00486064"/>
    <w:rsid w:val="00486FDC"/>
    <w:rsid w:val="00487DFB"/>
    <w:rsid w:val="00490E35"/>
    <w:rsid w:val="004929B6"/>
    <w:rsid w:val="00496D8F"/>
    <w:rsid w:val="00497934"/>
    <w:rsid w:val="004A6348"/>
    <w:rsid w:val="004B03A2"/>
    <w:rsid w:val="004B2D08"/>
    <w:rsid w:val="004B337D"/>
    <w:rsid w:val="004B410D"/>
    <w:rsid w:val="004C0469"/>
    <w:rsid w:val="004C188D"/>
    <w:rsid w:val="004C2008"/>
    <w:rsid w:val="004C32B4"/>
    <w:rsid w:val="004C35FF"/>
    <w:rsid w:val="004C4265"/>
    <w:rsid w:val="004C5902"/>
    <w:rsid w:val="004D2AB3"/>
    <w:rsid w:val="004D3934"/>
    <w:rsid w:val="004D39EF"/>
    <w:rsid w:val="004D54EF"/>
    <w:rsid w:val="004D5AB2"/>
    <w:rsid w:val="004D7F47"/>
    <w:rsid w:val="004E0815"/>
    <w:rsid w:val="004E17C8"/>
    <w:rsid w:val="004E2368"/>
    <w:rsid w:val="004E4063"/>
    <w:rsid w:val="004E6747"/>
    <w:rsid w:val="004E6FC7"/>
    <w:rsid w:val="004E7EBA"/>
    <w:rsid w:val="004F0D71"/>
    <w:rsid w:val="004F0F0C"/>
    <w:rsid w:val="004F37D0"/>
    <w:rsid w:val="004F5263"/>
    <w:rsid w:val="00502517"/>
    <w:rsid w:val="00503D0D"/>
    <w:rsid w:val="00504575"/>
    <w:rsid w:val="00512156"/>
    <w:rsid w:val="005123FA"/>
    <w:rsid w:val="005149A9"/>
    <w:rsid w:val="00514FD2"/>
    <w:rsid w:val="005156B6"/>
    <w:rsid w:val="005226C9"/>
    <w:rsid w:val="00523ACC"/>
    <w:rsid w:val="00525799"/>
    <w:rsid w:val="00525A2F"/>
    <w:rsid w:val="005272C5"/>
    <w:rsid w:val="005305E3"/>
    <w:rsid w:val="005306A4"/>
    <w:rsid w:val="0053115B"/>
    <w:rsid w:val="0053125A"/>
    <w:rsid w:val="005365EF"/>
    <w:rsid w:val="00537697"/>
    <w:rsid w:val="0054710B"/>
    <w:rsid w:val="005505B2"/>
    <w:rsid w:val="00552913"/>
    <w:rsid w:val="005551FE"/>
    <w:rsid w:val="00555733"/>
    <w:rsid w:val="005559F5"/>
    <w:rsid w:val="00557BD2"/>
    <w:rsid w:val="005641A6"/>
    <w:rsid w:val="00565CB7"/>
    <w:rsid w:val="00566A39"/>
    <w:rsid w:val="005711CB"/>
    <w:rsid w:val="00573FDF"/>
    <w:rsid w:val="0057707A"/>
    <w:rsid w:val="005860BA"/>
    <w:rsid w:val="0058631F"/>
    <w:rsid w:val="00587298"/>
    <w:rsid w:val="00587454"/>
    <w:rsid w:val="0058745B"/>
    <w:rsid w:val="00587503"/>
    <w:rsid w:val="0059201B"/>
    <w:rsid w:val="00592595"/>
    <w:rsid w:val="00594897"/>
    <w:rsid w:val="00596F5B"/>
    <w:rsid w:val="005A0AEF"/>
    <w:rsid w:val="005A2CB0"/>
    <w:rsid w:val="005A3F05"/>
    <w:rsid w:val="005A57C0"/>
    <w:rsid w:val="005A5FFE"/>
    <w:rsid w:val="005A6B72"/>
    <w:rsid w:val="005A79F2"/>
    <w:rsid w:val="005B2FE8"/>
    <w:rsid w:val="005B5E52"/>
    <w:rsid w:val="005B7130"/>
    <w:rsid w:val="005C0E8D"/>
    <w:rsid w:val="005C5527"/>
    <w:rsid w:val="005C5CC5"/>
    <w:rsid w:val="005C7D0A"/>
    <w:rsid w:val="005D0446"/>
    <w:rsid w:val="005D13E3"/>
    <w:rsid w:val="005D143E"/>
    <w:rsid w:val="005D19A1"/>
    <w:rsid w:val="005D3135"/>
    <w:rsid w:val="005D4703"/>
    <w:rsid w:val="005E35B3"/>
    <w:rsid w:val="005F20D3"/>
    <w:rsid w:val="005F4D68"/>
    <w:rsid w:val="005F6EB8"/>
    <w:rsid w:val="005F7391"/>
    <w:rsid w:val="005F766B"/>
    <w:rsid w:val="005F7AC9"/>
    <w:rsid w:val="00607B1E"/>
    <w:rsid w:val="00610DB0"/>
    <w:rsid w:val="006122BC"/>
    <w:rsid w:val="00613E1B"/>
    <w:rsid w:val="006202E5"/>
    <w:rsid w:val="00620360"/>
    <w:rsid w:val="00621645"/>
    <w:rsid w:val="00622BF8"/>
    <w:rsid w:val="00625060"/>
    <w:rsid w:val="006261D2"/>
    <w:rsid w:val="00630919"/>
    <w:rsid w:val="0063228D"/>
    <w:rsid w:val="00634254"/>
    <w:rsid w:val="00635E16"/>
    <w:rsid w:val="006361C9"/>
    <w:rsid w:val="00643735"/>
    <w:rsid w:val="00646283"/>
    <w:rsid w:val="00647B57"/>
    <w:rsid w:val="006536CE"/>
    <w:rsid w:val="00655800"/>
    <w:rsid w:val="006563B1"/>
    <w:rsid w:val="00657035"/>
    <w:rsid w:val="00657869"/>
    <w:rsid w:val="00661350"/>
    <w:rsid w:val="00665EE4"/>
    <w:rsid w:val="00666603"/>
    <w:rsid w:val="00667051"/>
    <w:rsid w:val="00670CB6"/>
    <w:rsid w:val="006802A8"/>
    <w:rsid w:val="006810BA"/>
    <w:rsid w:val="00681124"/>
    <w:rsid w:val="00683274"/>
    <w:rsid w:val="00683890"/>
    <w:rsid w:val="0068562F"/>
    <w:rsid w:val="0068732F"/>
    <w:rsid w:val="00687E3C"/>
    <w:rsid w:val="006904EB"/>
    <w:rsid w:val="006912C1"/>
    <w:rsid w:val="00691DDA"/>
    <w:rsid w:val="006930FF"/>
    <w:rsid w:val="006945DD"/>
    <w:rsid w:val="0069492C"/>
    <w:rsid w:val="006A2161"/>
    <w:rsid w:val="006A4388"/>
    <w:rsid w:val="006A4D4E"/>
    <w:rsid w:val="006A516F"/>
    <w:rsid w:val="006A5A10"/>
    <w:rsid w:val="006A64EE"/>
    <w:rsid w:val="006A7790"/>
    <w:rsid w:val="006B1302"/>
    <w:rsid w:val="006B1892"/>
    <w:rsid w:val="006B1B93"/>
    <w:rsid w:val="006B2E45"/>
    <w:rsid w:val="006B3AB5"/>
    <w:rsid w:val="006B406C"/>
    <w:rsid w:val="006B554E"/>
    <w:rsid w:val="006B666B"/>
    <w:rsid w:val="006B6E3C"/>
    <w:rsid w:val="006B6F15"/>
    <w:rsid w:val="006B7986"/>
    <w:rsid w:val="006C1413"/>
    <w:rsid w:val="006C161D"/>
    <w:rsid w:val="006C22C0"/>
    <w:rsid w:val="006C281C"/>
    <w:rsid w:val="006C350A"/>
    <w:rsid w:val="006C3892"/>
    <w:rsid w:val="006D46FC"/>
    <w:rsid w:val="006D5622"/>
    <w:rsid w:val="006D6002"/>
    <w:rsid w:val="006D691A"/>
    <w:rsid w:val="006D6ADB"/>
    <w:rsid w:val="006E2434"/>
    <w:rsid w:val="006E6A47"/>
    <w:rsid w:val="006E6FCC"/>
    <w:rsid w:val="006F0B04"/>
    <w:rsid w:val="006F2184"/>
    <w:rsid w:val="006F2812"/>
    <w:rsid w:val="006F6E78"/>
    <w:rsid w:val="006F79DD"/>
    <w:rsid w:val="00700852"/>
    <w:rsid w:val="00700C74"/>
    <w:rsid w:val="007044A9"/>
    <w:rsid w:val="0071338B"/>
    <w:rsid w:val="00714582"/>
    <w:rsid w:val="007148D0"/>
    <w:rsid w:val="0071497A"/>
    <w:rsid w:val="00714C95"/>
    <w:rsid w:val="007159D2"/>
    <w:rsid w:val="0072070C"/>
    <w:rsid w:val="0072296E"/>
    <w:rsid w:val="0072477E"/>
    <w:rsid w:val="007308CD"/>
    <w:rsid w:val="0073313E"/>
    <w:rsid w:val="00735FA3"/>
    <w:rsid w:val="00737922"/>
    <w:rsid w:val="0074112C"/>
    <w:rsid w:val="00744B07"/>
    <w:rsid w:val="0074531F"/>
    <w:rsid w:val="00745D80"/>
    <w:rsid w:val="00747D38"/>
    <w:rsid w:val="00750D74"/>
    <w:rsid w:val="00752D20"/>
    <w:rsid w:val="00754A06"/>
    <w:rsid w:val="00754CAD"/>
    <w:rsid w:val="00755D57"/>
    <w:rsid w:val="00756BB9"/>
    <w:rsid w:val="0076045F"/>
    <w:rsid w:val="007607D3"/>
    <w:rsid w:val="0077028C"/>
    <w:rsid w:val="00773E65"/>
    <w:rsid w:val="00776EED"/>
    <w:rsid w:val="00777B0B"/>
    <w:rsid w:val="00780B98"/>
    <w:rsid w:val="00782D55"/>
    <w:rsid w:val="00791813"/>
    <w:rsid w:val="00791930"/>
    <w:rsid w:val="00795FF0"/>
    <w:rsid w:val="00797158"/>
    <w:rsid w:val="007978A1"/>
    <w:rsid w:val="007A0CEF"/>
    <w:rsid w:val="007A3584"/>
    <w:rsid w:val="007A38A8"/>
    <w:rsid w:val="007A7C3E"/>
    <w:rsid w:val="007B47E6"/>
    <w:rsid w:val="007B4A65"/>
    <w:rsid w:val="007B5DA6"/>
    <w:rsid w:val="007B602E"/>
    <w:rsid w:val="007B679B"/>
    <w:rsid w:val="007C051B"/>
    <w:rsid w:val="007C13A9"/>
    <w:rsid w:val="007C2859"/>
    <w:rsid w:val="007C3CDB"/>
    <w:rsid w:val="007C45D6"/>
    <w:rsid w:val="007C76B8"/>
    <w:rsid w:val="007D0CBF"/>
    <w:rsid w:val="007D1B47"/>
    <w:rsid w:val="007D348B"/>
    <w:rsid w:val="007D76DB"/>
    <w:rsid w:val="007E04A4"/>
    <w:rsid w:val="007E12EB"/>
    <w:rsid w:val="007E2684"/>
    <w:rsid w:val="007E39A1"/>
    <w:rsid w:val="007E4552"/>
    <w:rsid w:val="007E757B"/>
    <w:rsid w:val="007F3340"/>
    <w:rsid w:val="007F60C7"/>
    <w:rsid w:val="008021D3"/>
    <w:rsid w:val="00802286"/>
    <w:rsid w:val="00802CD2"/>
    <w:rsid w:val="008037FC"/>
    <w:rsid w:val="00813AFA"/>
    <w:rsid w:val="0081684D"/>
    <w:rsid w:val="00816E3B"/>
    <w:rsid w:val="008237A3"/>
    <w:rsid w:val="008272C2"/>
    <w:rsid w:val="008273CC"/>
    <w:rsid w:val="00835861"/>
    <w:rsid w:val="008362C9"/>
    <w:rsid w:val="0083756A"/>
    <w:rsid w:val="00837D2F"/>
    <w:rsid w:val="008427AD"/>
    <w:rsid w:val="00842D17"/>
    <w:rsid w:val="0084694F"/>
    <w:rsid w:val="00847637"/>
    <w:rsid w:val="0085358C"/>
    <w:rsid w:val="008544D1"/>
    <w:rsid w:val="00855B88"/>
    <w:rsid w:val="00855F7F"/>
    <w:rsid w:val="00857161"/>
    <w:rsid w:val="00860F29"/>
    <w:rsid w:val="008617CD"/>
    <w:rsid w:val="008638D4"/>
    <w:rsid w:val="008650A4"/>
    <w:rsid w:val="008655A8"/>
    <w:rsid w:val="0087052E"/>
    <w:rsid w:val="00870B6F"/>
    <w:rsid w:val="008712BA"/>
    <w:rsid w:val="008714F4"/>
    <w:rsid w:val="00872093"/>
    <w:rsid w:val="00872095"/>
    <w:rsid w:val="0087350A"/>
    <w:rsid w:val="008757EB"/>
    <w:rsid w:val="0087611A"/>
    <w:rsid w:val="008774C6"/>
    <w:rsid w:val="008822E7"/>
    <w:rsid w:val="0088355C"/>
    <w:rsid w:val="0088394A"/>
    <w:rsid w:val="00883BD7"/>
    <w:rsid w:val="008845D0"/>
    <w:rsid w:val="00884CBF"/>
    <w:rsid w:val="008856B7"/>
    <w:rsid w:val="00890218"/>
    <w:rsid w:val="00892DD7"/>
    <w:rsid w:val="00894F02"/>
    <w:rsid w:val="008973AE"/>
    <w:rsid w:val="008973C5"/>
    <w:rsid w:val="00897ED5"/>
    <w:rsid w:val="008A1D3A"/>
    <w:rsid w:val="008A5BE1"/>
    <w:rsid w:val="008A6771"/>
    <w:rsid w:val="008A6958"/>
    <w:rsid w:val="008A70F6"/>
    <w:rsid w:val="008B3A15"/>
    <w:rsid w:val="008B41F0"/>
    <w:rsid w:val="008B5E7F"/>
    <w:rsid w:val="008B64FC"/>
    <w:rsid w:val="008C1126"/>
    <w:rsid w:val="008C1CC7"/>
    <w:rsid w:val="008C3899"/>
    <w:rsid w:val="008C5150"/>
    <w:rsid w:val="008C631C"/>
    <w:rsid w:val="008C74D5"/>
    <w:rsid w:val="008C7E9A"/>
    <w:rsid w:val="008D18FC"/>
    <w:rsid w:val="008D2C50"/>
    <w:rsid w:val="008D3552"/>
    <w:rsid w:val="008D56D6"/>
    <w:rsid w:val="008D59E6"/>
    <w:rsid w:val="008D7124"/>
    <w:rsid w:val="008E0285"/>
    <w:rsid w:val="008E1BE7"/>
    <w:rsid w:val="008E5B1B"/>
    <w:rsid w:val="008F17C1"/>
    <w:rsid w:val="008F1B15"/>
    <w:rsid w:val="008F4CB5"/>
    <w:rsid w:val="008F5C11"/>
    <w:rsid w:val="008F6151"/>
    <w:rsid w:val="008F7739"/>
    <w:rsid w:val="009005C8"/>
    <w:rsid w:val="00900A88"/>
    <w:rsid w:val="00900AA7"/>
    <w:rsid w:val="00902F40"/>
    <w:rsid w:val="009033CD"/>
    <w:rsid w:val="00904919"/>
    <w:rsid w:val="009055C8"/>
    <w:rsid w:val="00906CF3"/>
    <w:rsid w:val="00907CB8"/>
    <w:rsid w:val="00910A5A"/>
    <w:rsid w:val="009138B5"/>
    <w:rsid w:val="00914AA5"/>
    <w:rsid w:val="009157B5"/>
    <w:rsid w:val="00916DE4"/>
    <w:rsid w:val="009211DD"/>
    <w:rsid w:val="009224EE"/>
    <w:rsid w:val="0092429F"/>
    <w:rsid w:val="009255F0"/>
    <w:rsid w:val="00926599"/>
    <w:rsid w:val="00931E24"/>
    <w:rsid w:val="0093456F"/>
    <w:rsid w:val="0093459B"/>
    <w:rsid w:val="009408A8"/>
    <w:rsid w:val="0094151D"/>
    <w:rsid w:val="009428BF"/>
    <w:rsid w:val="00944D1B"/>
    <w:rsid w:val="009463BB"/>
    <w:rsid w:val="00946DF7"/>
    <w:rsid w:val="00947185"/>
    <w:rsid w:val="00947A8A"/>
    <w:rsid w:val="0095101F"/>
    <w:rsid w:val="00953A35"/>
    <w:rsid w:val="00957DE7"/>
    <w:rsid w:val="009630C7"/>
    <w:rsid w:val="009636EC"/>
    <w:rsid w:val="00971681"/>
    <w:rsid w:val="00971D16"/>
    <w:rsid w:val="00972D5E"/>
    <w:rsid w:val="009740C9"/>
    <w:rsid w:val="00976823"/>
    <w:rsid w:val="00977EAB"/>
    <w:rsid w:val="00982318"/>
    <w:rsid w:val="0098640D"/>
    <w:rsid w:val="00987312"/>
    <w:rsid w:val="009910F5"/>
    <w:rsid w:val="00991355"/>
    <w:rsid w:val="009913D9"/>
    <w:rsid w:val="009928A6"/>
    <w:rsid w:val="009930FB"/>
    <w:rsid w:val="009A05BE"/>
    <w:rsid w:val="009A258A"/>
    <w:rsid w:val="009B1788"/>
    <w:rsid w:val="009B18ED"/>
    <w:rsid w:val="009B57DD"/>
    <w:rsid w:val="009B5BB7"/>
    <w:rsid w:val="009B5BD7"/>
    <w:rsid w:val="009B6830"/>
    <w:rsid w:val="009B7773"/>
    <w:rsid w:val="009C06D1"/>
    <w:rsid w:val="009C20B0"/>
    <w:rsid w:val="009C52CF"/>
    <w:rsid w:val="009C572B"/>
    <w:rsid w:val="009C5A63"/>
    <w:rsid w:val="009D1014"/>
    <w:rsid w:val="009D55ED"/>
    <w:rsid w:val="009E3FD8"/>
    <w:rsid w:val="009E592A"/>
    <w:rsid w:val="009E73F2"/>
    <w:rsid w:val="009F0154"/>
    <w:rsid w:val="009F0795"/>
    <w:rsid w:val="009F0F79"/>
    <w:rsid w:val="009F2352"/>
    <w:rsid w:val="009F2DCA"/>
    <w:rsid w:val="009F4B93"/>
    <w:rsid w:val="009F4C1B"/>
    <w:rsid w:val="009F6133"/>
    <w:rsid w:val="009F69A5"/>
    <w:rsid w:val="009F74B2"/>
    <w:rsid w:val="00A025C9"/>
    <w:rsid w:val="00A02D3D"/>
    <w:rsid w:val="00A03C1D"/>
    <w:rsid w:val="00A06098"/>
    <w:rsid w:val="00A11F1A"/>
    <w:rsid w:val="00A14D14"/>
    <w:rsid w:val="00A1524F"/>
    <w:rsid w:val="00A15530"/>
    <w:rsid w:val="00A17C17"/>
    <w:rsid w:val="00A17D3E"/>
    <w:rsid w:val="00A23084"/>
    <w:rsid w:val="00A23E1E"/>
    <w:rsid w:val="00A24728"/>
    <w:rsid w:val="00A266EC"/>
    <w:rsid w:val="00A26A6D"/>
    <w:rsid w:val="00A26BBD"/>
    <w:rsid w:val="00A30941"/>
    <w:rsid w:val="00A30FCC"/>
    <w:rsid w:val="00A31518"/>
    <w:rsid w:val="00A323E1"/>
    <w:rsid w:val="00A32DF3"/>
    <w:rsid w:val="00A3460B"/>
    <w:rsid w:val="00A34993"/>
    <w:rsid w:val="00A34BB8"/>
    <w:rsid w:val="00A34D78"/>
    <w:rsid w:val="00A3522F"/>
    <w:rsid w:val="00A35271"/>
    <w:rsid w:val="00A35B62"/>
    <w:rsid w:val="00A3643B"/>
    <w:rsid w:val="00A415BC"/>
    <w:rsid w:val="00A43E3C"/>
    <w:rsid w:val="00A43EBB"/>
    <w:rsid w:val="00A4515B"/>
    <w:rsid w:val="00A454BE"/>
    <w:rsid w:val="00A465BF"/>
    <w:rsid w:val="00A473B8"/>
    <w:rsid w:val="00A51DDC"/>
    <w:rsid w:val="00A520BC"/>
    <w:rsid w:val="00A536D9"/>
    <w:rsid w:val="00A569BC"/>
    <w:rsid w:val="00A57C40"/>
    <w:rsid w:val="00A655BD"/>
    <w:rsid w:val="00A657DA"/>
    <w:rsid w:val="00A676F6"/>
    <w:rsid w:val="00A71CE2"/>
    <w:rsid w:val="00A75169"/>
    <w:rsid w:val="00A81BB9"/>
    <w:rsid w:val="00A838FA"/>
    <w:rsid w:val="00A85409"/>
    <w:rsid w:val="00A91333"/>
    <w:rsid w:val="00A91702"/>
    <w:rsid w:val="00A93175"/>
    <w:rsid w:val="00A93904"/>
    <w:rsid w:val="00A9430E"/>
    <w:rsid w:val="00A96EF2"/>
    <w:rsid w:val="00A971EB"/>
    <w:rsid w:val="00A9753D"/>
    <w:rsid w:val="00AA1E09"/>
    <w:rsid w:val="00AA4B4E"/>
    <w:rsid w:val="00AA5B77"/>
    <w:rsid w:val="00AB1C71"/>
    <w:rsid w:val="00AB5B33"/>
    <w:rsid w:val="00AB6361"/>
    <w:rsid w:val="00AB6DA4"/>
    <w:rsid w:val="00AC4BE5"/>
    <w:rsid w:val="00AC535B"/>
    <w:rsid w:val="00AD01EA"/>
    <w:rsid w:val="00AD1A5C"/>
    <w:rsid w:val="00AD32E0"/>
    <w:rsid w:val="00AD3D0B"/>
    <w:rsid w:val="00AE1C1F"/>
    <w:rsid w:val="00AE4424"/>
    <w:rsid w:val="00AE4446"/>
    <w:rsid w:val="00AE555E"/>
    <w:rsid w:val="00AE58AB"/>
    <w:rsid w:val="00AE704D"/>
    <w:rsid w:val="00AF19F1"/>
    <w:rsid w:val="00AF2F8A"/>
    <w:rsid w:val="00AF30FC"/>
    <w:rsid w:val="00AF3B7C"/>
    <w:rsid w:val="00AF3DCE"/>
    <w:rsid w:val="00B00DC5"/>
    <w:rsid w:val="00B00E14"/>
    <w:rsid w:val="00B01226"/>
    <w:rsid w:val="00B012E4"/>
    <w:rsid w:val="00B012FF"/>
    <w:rsid w:val="00B0166A"/>
    <w:rsid w:val="00B0179D"/>
    <w:rsid w:val="00B017E9"/>
    <w:rsid w:val="00B03111"/>
    <w:rsid w:val="00B051C9"/>
    <w:rsid w:val="00B06D14"/>
    <w:rsid w:val="00B07BC9"/>
    <w:rsid w:val="00B113F8"/>
    <w:rsid w:val="00B11E8E"/>
    <w:rsid w:val="00B1316B"/>
    <w:rsid w:val="00B13827"/>
    <w:rsid w:val="00B154FF"/>
    <w:rsid w:val="00B26A04"/>
    <w:rsid w:val="00B26CD4"/>
    <w:rsid w:val="00B26DD1"/>
    <w:rsid w:val="00B30218"/>
    <w:rsid w:val="00B30E56"/>
    <w:rsid w:val="00B30FD2"/>
    <w:rsid w:val="00B315D2"/>
    <w:rsid w:val="00B322F9"/>
    <w:rsid w:val="00B33919"/>
    <w:rsid w:val="00B3632A"/>
    <w:rsid w:val="00B40EA0"/>
    <w:rsid w:val="00B415E7"/>
    <w:rsid w:val="00B41FBB"/>
    <w:rsid w:val="00B4649C"/>
    <w:rsid w:val="00B46959"/>
    <w:rsid w:val="00B47194"/>
    <w:rsid w:val="00B47BF3"/>
    <w:rsid w:val="00B50B2F"/>
    <w:rsid w:val="00B529E0"/>
    <w:rsid w:val="00B55071"/>
    <w:rsid w:val="00B56E13"/>
    <w:rsid w:val="00B60EEA"/>
    <w:rsid w:val="00B61398"/>
    <w:rsid w:val="00B616A9"/>
    <w:rsid w:val="00B62E55"/>
    <w:rsid w:val="00B63D9D"/>
    <w:rsid w:val="00B655D9"/>
    <w:rsid w:val="00B656E8"/>
    <w:rsid w:val="00B665E6"/>
    <w:rsid w:val="00B66724"/>
    <w:rsid w:val="00B70127"/>
    <w:rsid w:val="00B725AC"/>
    <w:rsid w:val="00B74DCE"/>
    <w:rsid w:val="00B75246"/>
    <w:rsid w:val="00B764A6"/>
    <w:rsid w:val="00B776D8"/>
    <w:rsid w:val="00B80C41"/>
    <w:rsid w:val="00B81E6C"/>
    <w:rsid w:val="00B85B1D"/>
    <w:rsid w:val="00B86448"/>
    <w:rsid w:val="00B92D17"/>
    <w:rsid w:val="00B93710"/>
    <w:rsid w:val="00B9742C"/>
    <w:rsid w:val="00B97B66"/>
    <w:rsid w:val="00BA21C1"/>
    <w:rsid w:val="00BA3A2C"/>
    <w:rsid w:val="00BA6C33"/>
    <w:rsid w:val="00BA7538"/>
    <w:rsid w:val="00BB2378"/>
    <w:rsid w:val="00BB3843"/>
    <w:rsid w:val="00BB389D"/>
    <w:rsid w:val="00BC11C4"/>
    <w:rsid w:val="00BC14F4"/>
    <w:rsid w:val="00BC1DA9"/>
    <w:rsid w:val="00BC4AF7"/>
    <w:rsid w:val="00BC655C"/>
    <w:rsid w:val="00BC6B17"/>
    <w:rsid w:val="00BC7DC6"/>
    <w:rsid w:val="00BD2327"/>
    <w:rsid w:val="00BD370D"/>
    <w:rsid w:val="00BD3BB9"/>
    <w:rsid w:val="00BD6A87"/>
    <w:rsid w:val="00BD7927"/>
    <w:rsid w:val="00BE1875"/>
    <w:rsid w:val="00BE1BFE"/>
    <w:rsid w:val="00BE1CCE"/>
    <w:rsid w:val="00BE729E"/>
    <w:rsid w:val="00BF1A1C"/>
    <w:rsid w:val="00BF3D9C"/>
    <w:rsid w:val="00BF4D53"/>
    <w:rsid w:val="00BF4D81"/>
    <w:rsid w:val="00BF563A"/>
    <w:rsid w:val="00C00781"/>
    <w:rsid w:val="00C012CD"/>
    <w:rsid w:val="00C11738"/>
    <w:rsid w:val="00C15163"/>
    <w:rsid w:val="00C15F9C"/>
    <w:rsid w:val="00C1728D"/>
    <w:rsid w:val="00C20D4C"/>
    <w:rsid w:val="00C2198C"/>
    <w:rsid w:val="00C23E0D"/>
    <w:rsid w:val="00C2626B"/>
    <w:rsid w:val="00C316E6"/>
    <w:rsid w:val="00C31DE4"/>
    <w:rsid w:val="00C369A9"/>
    <w:rsid w:val="00C40DDD"/>
    <w:rsid w:val="00C40E98"/>
    <w:rsid w:val="00C41BDC"/>
    <w:rsid w:val="00C427CA"/>
    <w:rsid w:val="00C43B07"/>
    <w:rsid w:val="00C43D7A"/>
    <w:rsid w:val="00C46E9F"/>
    <w:rsid w:val="00C478BE"/>
    <w:rsid w:val="00C47A79"/>
    <w:rsid w:val="00C5191E"/>
    <w:rsid w:val="00C5196B"/>
    <w:rsid w:val="00C54DF3"/>
    <w:rsid w:val="00C5635C"/>
    <w:rsid w:val="00C616D5"/>
    <w:rsid w:val="00C64284"/>
    <w:rsid w:val="00C6718E"/>
    <w:rsid w:val="00C706B2"/>
    <w:rsid w:val="00C71708"/>
    <w:rsid w:val="00C75A55"/>
    <w:rsid w:val="00C76587"/>
    <w:rsid w:val="00C77B2A"/>
    <w:rsid w:val="00C8182D"/>
    <w:rsid w:val="00C81D22"/>
    <w:rsid w:val="00C85414"/>
    <w:rsid w:val="00C85C30"/>
    <w:rsid w:val="00C86410"/>
    <w:rsid w:val="00C86AC2"/>
    <w:rsid w:val="00C907D6"/>
    <w:rsid w:val="00C915A8"/>
    <w:rsid w:val="00C92D2E"/>
    <w:rsid w:val="00C94540"/>
    <w:rsid w:val="00C94D8A"/>
    <w:rsid w:val="00C96CEC"/>
    <w:rsid w:val="00C97AB7"/>
    <w:rsid w:val="00CA0E4F"/>
    <w:rsid w:val="00CA10B4"/>
    <w:rsid w:val="00CA1B01"/>
    <w:rsid w:val="00CA2845"/>
    <w:rsid w:val="00CA62EC"/>
    <w:rsid w:val="00CB31F4"/>
    <w:rsid w:val="00CB6669"/>
    <w:rsid w:val="00CC11BB"/>
    <w:rsid w:val="00CC1C90"/>
    <w:rsid w:val="00CC22A7"/>
    <w:rsid w:val="00CC405A"/>
    <w:rsid w:val="00CC673F"/>
    <w:rsid w:val="00CC7363"/>
    <w:rsid w:val="00CD58B1"/>
    <w:rsid w:val="00CD79A7"/>
    <w:rsid w:val="00CE006F"/>
    <w:rsid w:val="00CE02E0"/>
    <w:rsid w:val="00CE21BB"/>
    <w:rsid w:val="00CE51EB"/>
    <w:rsid w:val="00CF099A"/>
    <w:rsid w:val="00CF2E87"/>
    <w:rsid w:val="00CF31E7"/>
    <w:rsid w:val="00CF3F0A"/>
    <w:rsid w:val="00CF6806"/>
    <w:rsid w:val="00CF76C9"/>
    <w:rsid w:val="00CF7ECD"/>
    <w:rsid w:val="00CF7EE5"/>
    <w:rsid w:val="00D021E5"/>
    <w:rsid w:val="00D043AF"/>
    <w:rsid w:val="00D04A92"/>
    <w:rsid w:val="00D055C5"/>
    <w:rsid w:val="00D061D0"/>
    <w:rsid w:val="00D065A2"/>
    <w:rsid w:val="00D06747"/>
    <w:rsid w:val="00D1292A"/>
    <w:rsid w:val="00D12A8A"/>
    <w:rsid w:val="00D13BE1"/>
    <w:rsid w:val="00D147FD"/>
    <w:rsid w:val="00D232EF"/>
    <w:rsid w:val="00D26358"/>
    <w:rsid w:val="00D26510"/>
    <w:rsid w:val="00D26934"/>
    <w:rsid w:val="00D277AF"/>
    <w:rsid w:val="00D3038A"/>
    <w:rsid w:val="00D35573"/>
    <w:rsid w:val="00D35739"/>
    <w:rsid w:val="00D36110"/>
    <w:rsid w:val="00D37ED1"/>
    <w:rsid w:val="00D41ADC"/>
    <w:rsid w:val="00D41D91"/>
    <w:rsid w:val="00D42232"/>
    <w:rsid w:val="00D428EB"/>
    <w:rsid w:val="00D434F6"/>
    <w:rsid w:val="00D4537E"/>
    <w:rsid w:val="00D458F9"/>
    <w:rsid w:val="00D4735F"/>
    <w:rsid w:val="00D476CF"/>
    <w:rsid w:val="00D5099A"/>
    <w:rsid w:val="00D51EB4"/>
    <w:rsid w:val="00D52167"/>
    <w:rsid w:val="00D54210"/>
    <w:rsid w:val="00D547BA"/>
    <w:rsid w:val="00D56236"/>
    <w:rsid w:val="00D577B8"/>
    <w:rsid w:val="00D62A82"/>
    <w:rsid w:val="00D62D33"/>
    <w:rsid w:val="00D6465B"/>
    <w:rsid w:val="00D66134"/>
    <w:rsid w:val="00D66260"/>
    <w:rsid w:val="00D66FD4"/>
    <w:rsid w:val="00D678FF"/>
    <w:rsid w:val="00D70280"/>
    <w:rsid w:val="00D757C2"/>
    <w:rsid w:val="00D84A10"/>
    <w:rsid w:val="00D857EF"/>
    <w:rsid w:val="00D87395"/>
    <w:rsid w:val="00D87C60"/>
    <w:rsid w:val="00D87D91"/>
    <w:rsid w:val="00D901B7"/>
    <w:rsid w:val="00D90C11"/>
    <w:rsid w:val="00D93D16"/>
    <w:rsid w:val="00D93D9A"/>
    <w:rsid w:val="00D95E9F"/>
    <w:rsid w:val="00D967FC"/>
    <w:rsid w:val="00DA0BE1"/>
    <w:rsid w:val="00DA1138"/>
    <w:rsid w:val="00DA6BB2"/>
    <w:rsid w:val="00DA6F42"/>
    <w:rsid w:val="00DA7EA9"/>
    <w:rsid w:val="00DB010F"/>
    <w:rsid w:val="00DB0802"/>
    <w:rsid w:val="00DB1B85"/>
    <w:rsid w:val="00DB48A8"/>
    <w:rsid w:val="00DB4DC9"/>
    <w:rsid w:val="00DB4F48"/>
    <w:rsid w:val="00DB52DA"/>
    <w:rsid w:val="00DB6248"/>
    <w:rsid w:val="00DB625A"/>
    <w:rsid w:val="00DB6C97"/>
    <w:rsid w:val="00DC1100"/>
    <w:rsid w:val="00DC54F4"/>
    <w:rsid w:val="00DC5FFE"/>
    <w:rsid w:val="00DC680C"/>
    <w:rsid w:val="00DC7D4E"/>
    <w:rsid w:val="00DD0822"/>
    <w:rsid w:val="00DD2BAE"/>
    <w:rsid w:val="00DD2E56"/>
    <w:rsid w:val="00DD64AD"/>
    <w:rsid w:val="00DD717D"/>
    <w:rsid w:val="00DE2C98"/>
    <w:rsid w:val="00DE4918"/>
    <w:rsid w:val="00DE5366"/>
    <w:rsid w:val="00DF1C7C"/>
    <w:rsid w:val="00DF1CBC"/>
    <w:rsid w:val="00DF2391"/>
    <w:rsid w:val="00DF30A3"/>
    <w:rsid w:val="00DF4ACA"/>
    <w:rsid w:val="00DF5682"/>
    <w:rsid w:val="00DF77B5"/>
    <w:rsid w:val="00E04572"/>
    <w:rsid w:val="00E116A6"/>
    <w:rsid w:val="00E1325E"/>
    <w:rsid w:val="00E14A7B"/>
    <w:rsid w:val="00E174C8"/>
    <w:rsid w:val="00E21FCB"/>
    <w:rsid w:val="00E3021D"/>
    <w:rsid w:val="00E3213D"/>
    <w:rsid w:val="00E32CD8"/>
    <w:rsid w:val="00E32E0C"/>
    <w:rsid w:val="00E34CFF"/>
    <w:rsid w:val="00E369CC"/>
    <w:rsid w:val="00E419C2"/>
    <w:rsid w:val="00E41AFA"/>
    <w:rsid w:val="00E42437"/>
    <w:rsid w:val="00E425E3"/>
    <w:rsid w:val="00E437FC"/>
    <w:rsid w:val="00E45CF4"/>
    <w:rsid w:val="00E50168"/>
    <w:rsid w:val="00E50859"/>
    <w:rsid w:val="00E54591"/>
    <w:rsid w:val="00E54645"/>
    <w:rsid w:val="00E5538E"/>
    <w:rsid w:val="00E57033"/>
    <w:rsid w:val="00E57868"/>
    <w:rsid w:val="00E578EB"/>
    <w:rsid w:val="00E60026"/>
    <w:rsid w:val="00E60288"/>
    <w:rsid w:val="00E631C4"/>
    <w:rsid w:val="00E65F3E"/>
    <w:rsid w:val="00E66A69"/>
    <w:rsid w:val="00E6711D"/>
    <w:rsid w:val="00E72E75"/>
    <w:rsid w:val="00E736B5"/>
    <w:rsid w:val="00E75C84"/>
    <w:rsid w:val="00E80516"/>
    <w:rsid w:val="00E8198C"/>
    <w:rsid w:val="00E878F3"/>
    <w:rsid w:val="00E93628"/>
    <w:rsid w:val="00E93D97"/>
    <w:rsid w:val="00E9447F"/>
    <w:rsid w:val="00E9453C"/>
    <w:rsid w:val="00E95756"/>
    <w:rsid w:val="00E96CD9"/>
    <w:rsid w:val="00E96FF5"/>
    <w:rsid w:val="00E97F49"/>
    <w:rsid w:val="00EA02C3"/>
    <w:rsid w:val="00EA05EA"/>
    <w:rsid w:val="00EA0645"/>
    <w:rsid w:val="00EA0C4D"/>
    <w:rsid w:val="00EA1C52"/>
    <w:rsid w:val="00EA32AE"/>
    <w:rsid w:val="00EA421B"/>
    <w:rsid w:val="00EA5434"/>
    <w:rsid w:val="00EB1721"/>
    <w:rsid w:val="00EB1918"/>
    <w:rsid w:val="00EB1AA9"/>
    <w:rsid w:val="00EB1D04"/>
    <w:rsid w:val="00EB26AA"/>
    <w:rsid w:val="00EB3EAC"/>
    <w:rsid w:val="00EB5A7A"/>
    <w:rsid w:val="00EB6E7A"/>
    <w:rsid w:val="00EB7B98"/>
    <w:rsid w:val="00EC56B9"/>
    <w:rsid w:val="00EC64A7"/>
    <w:rsid w:val="00ED051D"/>
    <w:rsid w:val="00ED0804"/>
    <w:rsid w:val="00ED18EB"/>
    <w:rsid w:val="00ED1939"/>
    <w:rsid w:val="00ED370D"/>
    <w:rsid w:val="00ED622F"/>
    <w:rsid w:val="00ED7454"/>
    <w:rsid w:val="00EE1B06"/>
    <w:rsid w:val="00EE1B7A"/>
    <w:rsid w:val="00EE37A8"/>
    <w:rsid w:val="00EE3F4E"/>
    <w:rsid w:val="00EE638D"/>
    <w:rsid w:val="00EF59C1"/>
    <w:rsid w:val="00EF6528"/>
    <w:rsid w:val="00EF79C7"/>
    <w:rsid w:val="00F03647"/>
    <w:rsid w:val="00F10B86"/>
    <w:rsid w:val="00F10FDE"/>
    <w:rsid w:val="00F130C5"/>
    <w:rsid w:val="00F141AF"/>
    <w:rsid w:val="00F172D8"/>
    <w:rsid w:val="00F20278"/>
    <w:rsid w:val="00F2078D"/>
    <w:rsid w:val="00F20BEA"/>
    <w:rsid w:val="00F220CC"/>
    <w:rsid w:val="00F2305C"/>
    <w:rsid w:val="00F236F6"/>
    <w:rsid w:val="00F23D6E"/>
    <w:rsid w:val="00F32587"/>
    <w:rsid w:val="00F33E9C"/>
    <w:rsid w:val="00F35405"/>
    <w:rsid w:val="00F400AB"/>
    <w:rsid w:val="00F40BDA"/>
    <w:rsid w:val="00F410D5"/>
    <w:rsid w:val="00F42299"/>
    <w:rsid w:val="00F42489"/>
    <w:rsid w:val="00F435A0"/>
    <w:rsid w:val="00F47FCD"/>
    <w:rsid w:val="00F51BC0"/>
    <w:rsid w:val="00F552F9"/>
    <w:rsid w:val="00F609A9"/>
    <w:rsid w:val="00F63391"/>
    <w:rsid w:val="00F6425F"/>
    <w:rsid w:val="00F650A3"/>
    <w:rsid w:val="00F6536A"/>
    <w:rsid w:val="00F661FE"/>
    <w:rsid w:val="00F6647C"/>
    <w:rsid w:val="00F67B00"/>
    <w:rsid w:val="00F7344A"/>
    <w:rsid w:val="00F73563"/>
    <w:rsid w:val="00F7617C"/>
    <w:rsid w:val="00F773B7"/>
    <w:rsid w:val="00F82256"/>
    <w:rsid w:val="00F82EC7"/>
    <w:rsid w:val="00F86A82"/>
    <w:rsid w:val="00F92088"/>
    <w:rsid w:val="00F92AEB"/>
    <w:rsid w:val="00F92F5B"/>
    <w:rsid w:val="00F93663"/>
    <w:rsid w:val="00F95AB2"/>
    <w:rsid w:val="00F95F09"/>
    <w:rsid w:val="00FA01BA"/>
    <w:rsid w:val="00FA0981"/>
    <w:rsid w:val="00FA1BE0"/>
    <w:rsid w:val="00FA291F"/>
    <w:rsid w:val="00FA37C9"/>
    <w:rsid w:val="00FA3895"/>
    <w:rsid w:val="00FA38AA"/>
    <w:rsid w:val="00FA5C7F"/>
    <w:rsid w:val="00FA6BD4"/>
    <w:rsid w:val="00FB14E8"/>
    <w:rsid w:val="00FB1948"/>
    <w:rsid w:val="00FB1E5B"/>
    <w:rsid w:val="00FB2BDE"/>
    <w:rsid w:val="00FB2E07"/>
    <w:rsid w:val="00FB7943"/>
    <w:rsid w:val="00FC5466"/>
    <w:rsid w:val="00FD0366"/>
    <w:rsid w:val="00FD2212"/>
    <w:rsid w:val="00FD790E"/>
    <w:rsid w:val="00FE510C"/>
    <w:rsid w:val="00FE6741"/>
    <w:rsid w:val="00FE6C3F"/>
    <w:rsid w:val="00FE75A3"/>
    <w:rsid w:val="00FF17C4"/>
    <w:rsid w:val="00FF1E98"/>
    <w:rsid w:val="00FF1FE8"/>
    <w:rsid w:val="00FF2ECC"/>
    <w:rsid w:val="00FF45A9"/>
    <w:rsid w:val="00FF5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paragraph" w:styleId="ListParagraph">
    <w:name w:val="List Paragraph"/>
    <w:basedOn w:val="Normal"/>
    <w:uiPriority w:val="34"/>
    <w:qFormat/>
    <w:rsid w:val="007A0CEF"/>
    <w:pPr>
      <w:ind w:left="720"/>
      <w:contextualSpacing/>
    </w:pPr>
    <w:rPr>
      <w:rFonts w:ascii="Times New Roman" w:eastAsia="Times New Roman" w:hAnsi="Times New Roman"/>
      <w:lang w:bidi="ar-SA"/>
    </w:rPr>
  </w:style>
  <w:style w:type="paragraph" w:styleId="NormalWeb">
    <w:name w:val="Normal (Web)"/>
    <w:basedOn w:val="Normal"/>
    <w:uiPriority w:val="99"/>
    <w:semiHidden/>
    <w:unhideWhenUsed/>
    <w:rsid w:val="00454650"/>
    <w:pPr>
      <w:spacing w:before="100" w:beforeAutospacing="1" w:after="100" w:afterAutospacing="1"/>
    </w:pPr>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 w:id="278803959">
      <w:bodyDiv w:val="1"/>
      <w:marLeft w:val="0"/>
      <w:marRight w:val="0"/>
      <w:marTop w:val="0"/>
      <w:marBottom w:val="0"/>
      <w:divBdr>
        <w:top w:val="none" w:sz="0" w:space="0" w:color="auto"/>
        <w:left w:val="none" w:sz="0" w:space="0" w:color="auto"/>
        <w:bottom w:val="none" w:sz="0" w:space="0" w:color="auto"/>
        <w:right w:val="none" w:sz="0" w:space="0" w:color="auto"/>
      </w:divBdr>
    </w:div>
    <w:div w:id="555354001">
      <w:bodyDiv w:val="1"/>
      <w:marLeft w:val="0"/>
      <w:marRight w:val="0"/>
      <w:marTop w:val="0"/>
      <w:marBottom w:val="0"/>
      <w:divBdr>
        <w:top w:val="none" w:sz="0" w:space="0" w:color="auto"/>
        <w:left w:val="none" w:sz="0" w:space="0" w:color="auto"/>
        <w:bottom w:val="none" w:sz="0" w:space="0" w:color="auto"/>
        <w:right w:val="none" w:sz="0" w:space="0" w:color="auto"/>
      </w:divBdr>
    </w:div>
    <w:div w:id="668751880">
      <w:bodyDiv w:val="1"/>
      <w:marLeft w:val="0"/>
      <w:marRight w:val="0"/>
      <w:marTop w:val="0"/>
      <w:marBottom w:val="0"/>
      <w:divBdr>
        <w:top w:val="none" w:sz="0" w:space="0" w:color="auto"/>
        <w:left w:val="none" w:sz="0" w:space="0" w:color="auto"/>
        <w:bottom w:val="none" w:sz="0" w:space="0" w:color="auto"/>
        <w:right w:val="none" w:sz="0" w:space="0" w:color="auto"/>
      </w:divBdr>
    </w:div>
    <w:div w:id="809522210">
      <w:bodyDiv w:val="1"/>
      <w:marLeft w:val="0"/>
      <w:marRight w:val="0"/>
      <w:marTop w:val="0"/>
      <w:marBottom w:val="0"/>
      <w:divBdr>
        <w:top w:val="none" w:sz="0" w:space="0" w:color="auto"/>
        <w:left w:val="none" w:sz="0" w:space="0" w:color="auto"/>
        <w:bottom w:val="none" w:sz="0" w:space="0" w:color="auto"/>
        <w:right w:val="none" w:sz="0" w:space="0" w:color="auto"/>
      </w:divBdr>
      <w:divsChild>
        <w:div w:id="1689985982">
          <w:marLeft w:val="634"/>
          <w:marRight w:val="0"/>
          <w:marTop w:val="374"/>
          <w:marBottom w:val="0"/>
          <w:divBdr>
            <w:top w:val="none" w:sz="0" w:space="0" w:color="auto"/>
            <w:left w:val="none" w:sz="0" w:space="0" w:color="auto"/>
            <w:bottom w:val="none" w:sz="0" w:space="0" w:color="auto"/>
            <w:right w:val="none" w:sz="0" w:space="0" w:color="auto"/>
          </w:divBdr>
        </w:div>
        <w:div w:id="825098256">
          <w:marLeft w:val="1267"/>
          <w:marRight w:val="0"/>
          <w:marTop w:val="115"/>
          <w:marBottom w:val="0"/>
          <w:divBdr>
            <w:top w:val="none" w:sz="0" w:space="0" w:color="auto"/>
            <w:left w:val="none" w:sz="0" w:space="0" w:color="auto"/>
            <w:bottom w:val="none" w:sz="0" w:space="0" w:color="auto"/>
            <w:right w:val="none" w:sz="0" w:space="0" w:color="auto"/>
          </w:divBdr>
        </w:div>
        <w:div w:id="1019967558">
          <w:marLeft w:val="1267"/>
          <w:marRight w:val="0"/>
          <w:marTop w:val="115"/>
          <w:marBottom w:val="0"/>
          <w:divBdr>
            <w:top w:val="none" w:sz="0" w:space="0" w:color="auto"/>
            <w:left w:val="none" w:sz="0" w:space="0" w:color="auto"/>
            <w:bottom w:val="none" w:sz="0" w:space="0" w:color="auto"/>
            <w:right w:val="none" w:sz="0" w:space="0" w:color="auto"/>
          </w:divBdr>
        </w:div>
      </w:divsChild>
    </w:div>
    <w:div w:id="937443746">
      <w:bodyDiv w:val="1"/>
      <w:marLeft w:val="0"/>
      <w:marRight w:val="0"/>
      <w:marTop w:val="0"/>
      <w:marBottom w:val="0"/>
      <w:divBdr>
        <w:top w:val="none" w:sz="0" w:space="0" w:color="auto"/>
        <w:left w:val="none" w:sz="0" w:space="0" w:color="auto"/>
        <w:bottom w:val="none" w:sz="0" w:space="0" w:color="auto"/>
        <w:right w:val="none" w:sz="0" w:space="0" w:color="auto"/>
      </w:divBdr>
      <w:divsChild>
        <w:div w:id="915364521">
          <w:marLeft w:val="634"/>
          <w:marRight w:val="0"/>
          <w:marTop w:val="374"/>
          <w:marBottom w:val="0"/>
          <w:divBdr>
            <w:top w:val="none" w:sz="0" w:space="0" w:color="auto"/>
            <w:left w:val="none" w:sz="0" w:space="0" w:color="auto"/>
            <w:bottom w:val="none" w:sz="0" w:space="0" w:color="auto"/>
            <w:right w:val="none" w:sz="0" w:space="0" w:color="auto"/>
          </w:divBdr>
        </w:div>
        <w:div w:id="1113014837">
          <w:marLeft w:val="1267"/>
          <w:marRight w:val="0"/>
          <w:marTop w:val="106"/>
          <w:marBottom w:val="0"/>
          <w:divBdr>
            <w:top w:val="none" w:sz="0" w:space="0" w:color="auto"/>
            <w:left w:val="none" w:sz="0" w:space="0" w:color="auto"/>
            <w:bottom w:val="none" w:sz="0" w:space="0" w:color="auto"/>
            <w:right w:val="none" w:sz="0" w:space="0" w:color="auto"/>
          </w:divBdr>
        </w:div>
        <w:div w:id="489560085">
          <w:marLeft w:val="1267"/>
          <w:marRight w:val="0"/>
          <w:marTop w:val="106"/>
          <w:marBottom w:val="0"/>
          <w:divBdr>
            <w:top w:val="none" w:sz="0" w:space="0" w:color="auto"/>
            <w:left w:val="none" w:sz="0" w:space="0" w:color="auto"/>
            <w:bottom w:val="none" w:sz="0" w:space="0" w:color="auto"/>
            <w:right w:val="none" w:sz="0" w:space="0" w:color="auto"/>
          </w:divBdr>
        </w:div>
        <w:div w:id="775296063">
          <w:marLeft w:val="1267"/>
          <w:marRight w:val="0"/>
          <w:marTop w:val="106"/>
          <w:marBottom w:val="0"/>
          <w:divBdr>
            <w:top w:val="none" w:sz="0" w:space="0" w:color="auto"/>
            <w:left w:val="none" w:sz="0" w:space="0" w:color="auto"/>
            <w:bottom w:val="none" w:sz="0" w:space="0" w:color="auto"/>
            <w:right w:val="none" w:sz="0" w:space="0" w:color="auto"/>
          </w:divBdr>
        </w:div>
        <w:div w:id="354813575">
          <w:marLeft w:val="1267"/>
          <w:marRight w:val="0"/>
          <w:marTop w:val="106"/>
          <w:marBottom w:val="0"/>
          <w:divBdr>
            <w:top w:val="none" w:sz="0" w:space="0" w:color="auto"/>
            <w:left w:val="none" w:sz="0" w:space="0" w:color="auto"/>
            <w:bottom w:val="none" w:sz="0" w:space="0" w:color="auto"/>
            <w:right w:val="none" w:sz="0" w:space="0" w:color="auto"/>
          </w:divBdr>
        </w:div>
        <w:div w:id="2092194373">
          <w:marLeft w:val="1267"/>
          <w:marRight w:val="0"/>
          <w:marTop w:val="106"/>
          <w:marBottom w:val="0"/>
          <w:divBdr>
            <w:top w:val="none" w:sz="0" w:space="0" w:color="auto"/>
            <w:left w:val="none" w:sz="0" w:space="0" w:color="auto"/>
            <w:bottom w:val="none" w:sz="0" w:space="0" w:color="auto"/>
            <w:right w:val="none" w:sz="0" w:space="0" w:color="auto"/>
          </w:divBdr>
        </w:div>
        <w:div w:id="617109365">
          <w:marLeft w:val="1267"/>
          <w:marRight w:val="0"/>
          <w:marTop w:val="106"/>
          <w:marBottom w:val="0"/>
          <w:divBdr>
            <w:top w:val="none" w:sz="0" w:space="0" w:color="auto"/>
            <w:left w:val="none" w:sz="0" w:space="0" w:color="auto"/>
            <w:bottom w:val="none" w:sz="0" w:space="0" w:color="auto"/>
            <w:right w:val="none" w:sz="0" w:space="0" w:color="auto"/>
          </w:divBdr>
        </w:div>
        <w:div w:id="1603562762">
          <w:marLeft w:val="1267"/>
          <w:marRight w:val="0"/>
          <w:marTop w:val="106"/>
          <w:marBottom w:val="0"/>
          <w:divBdr>
            <w:top w:val="none" w:sz="0" w:space="0" w:color="auto"/>
            <w:left w:val="none" w:sz="0" w:space="0" w:color="auto"/>
            <w:bottom w:val="none" w:sz="0" w:space="0" w:color="auto"/>
            <w:right w:val="none" w:sz="0" w:space="0" w:color="auto"/>
          </w:divBdr>
        </w:div>
        <w:div w:id="907228819">
          <w:marLeft w:val="1267"/>
          <w:marRight w:val="0"/>
          <w:marTop w:val="106"/>
          <w:marBottom w:val="0"/>
          <w:divBdr>
            <w:top w:val="none" w:sz="0" w:space="0" w:color="auto"/>
            <w:left w:val="none" w:sz="0" w:space="0" w:color="auto"/>
            <w:bottom w:val="none" w:sz="0" w:space="0" w:color="auto"/>
            <w:right w:val="none" w:sz="0" w:space="0" w:color="auto"/>
          </w:divBdr>
        </w:div>
      </w:divsChild>
    </w:div>
    <w:div w:id="1651405545">
      <w:bodyDiv w:val="1"/>
      <w:marLeft w:val="0"/>
      <w:marRight w:val="0"/>
      <w:marTop w:val="0"/>
      <w:marBottom w:val="0"/>
      <w:divBdr>
        <w:top w:val="none" w:sz="0" w:space="0" w:color="auto"/>
        <w:left w:val="none" w:sz="0" w:space="0" w:color="auto"/>
        <w:bottom w:val="none" w:sz="0" w:space="0" w:color="auto"/>
        <w:right w:val="none" w:sz="0" w:space="0" w:color="auto"/>
      </w:divBdr>
    </w:div>
    <w:div w:id="1942226384">
      <w:bodyDiv w:val="1"/>
      <w:marLeft w:val="0"/>
      <w:marRight w:val="0"/>
      <w:marTop w:val="0"/>
      <w:marBottom w:val="0"/>
      <w:divBdr>
        <w:top w:val="none" w:sz="0" w:space="0" w:color="auto"/>
        <w:left w:val="none" w:sz="0" w:space="0" w:color="auto"/>
        <w:bottom w:val="none" w:sz="0" w:space="0" w:color="auto"/>
        <w:right w:val="none" w:sz="0" w:space="0" w:color="auto"/>
      </w:divBdr>
    </w:div>
    <w:div w:id="2051033212">
      <w:bodyDiv w:val="1"/>
      <w:marLeft w:val="0"/>
      <w:marRight w:val="0"/>
      <w:marTop w:val="0"/>
      <w:marBottom w:val="0"/>
      <w:divBdr>
        <w:top w:val="none" w:sz="0" w:space="0" w:color="auto"/>
        <w:left w:val="none" w:sz="0" w:space="0" w:color="auto"/>
        <w:bottom w:val="none" w:sz="0" w:space="0" w:color="auto"/>
        <w:right w:val="none" w:sz="0" w:space="0" w:color="auto"/>
      </w:divBdr>
      <w:divsChild>
        <w:div w:id="342368265">
          <w:marLeft w:val="126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3D772-E61C-4412-8B39-9C6A70659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Server1</dc:creator>
  <cp:lastModifiedBy>User</cp:lastModifiedBy>
  <cp:revision>5</cp:revision>
  <cp:lastPrinted>2018-04-18T15:47:00Z</cp:lastPrinted>
  <dcterms:created xsi:type="dcterms:W3CDTF">2018-04-09T20:43:00Z</dcterms:created>
  <dcterms:modified xsi:type="dcterms:W3CDTF">2018-04-18T15:50:00Z</dcterms:modified>
</cp:coreProperties>
</file>